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72" w:rsidRPr="007D2533" w:rsidRDefault="00B23C85" w:rsidP="009E5272">
      <w:pPr>
        <w:rPr>
          <w:rFonts w:ascii="Gill Sans MT" w:hAnsi="Gill Sans MT" w:cs="Arial"/>
          <w:sz w:val="40"/>
        </w:rPr>
      </w:pPr>
      <w:r w:rsidRPr="007D2533">
        <w:rPr>
          <w:rFonts w:ascii="Gill Sans MT" w:hAnsi="Gill Sans MT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0" allowOverlap="1" wp14:anchorId="22E25829" wp14:editId="605CCFFE">
            <wp:simplePos x="0" y="0"/>
            <wp:positionH relativeFrom="margin">
              <wp:posOffset>5103997</wp:posOffset>
            </wp:positionH>
            <wp:positionV relativeFrom="paragraph">
              <wp:posOffset>114835</wp:posOffset>
            </wp:positionV>
            <wp:extent cx="930700" cy="1166006"/>
            <wp:effectExtent l="133350" t="114300" r="136525" b="110490"/>
            <wp:wrapTight wrapText="bothSides">
              <wp:wrapPolygon edited="0">
                <wp:start x="20237" y="-890"/>
                <wp:lineTo x="269" y="-4006"/>
                <wp:lineTo x="-2447" y="7079"/>
                <wp:lineTo x="-2993" y="18502"/>
                <wp:lineTo x="-1502" y="21611"/>
                <wp:lineTo x="1971" y="22153"/>
                <wp:lineTo x="2405" y="22221"/>
                <wp:lineTo x="20448" y="22159"/>
                <wp:lineTo x="23024" y="17167"/>
                <wp:lineTo x="23108" y="16820"/>
                <wp:lineTo x="22730" y="11007"/>
                <wp:lineTo x="22842" y="-483"/>
                <wp:lineTo x="20237" y="-89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74" t="5528" r="23285" b="27861"/>
                    <a:stretch>
                      <a:fillRect/>
                    </a:stretch>
                  </pic:blipFill>
                  <pic:spPr bwMode="auto">
                    <a:xfrm rot="-663868">
                      <a:off x="0" y="0"/>
                      <a:ext cx="930700" cy="1166006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760" w:rsidRPr="007D2533">
        <w:rPr>
          <w:rFonts w:ascii="Gill Sans MT" w:hAnsi="Gill Sans MT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05850" wp14:editId="5E98B19A">
                <wp:simplePos x="0" y="0"/>
                <wp:positionH relativeFrom="column">
                  <wp:posOffset>-313055</wp:posOffset>
                </wp:positionH>
                <wp:positionV relativeFrom="paragraph">
                  <wp:posOffset>0</wp:posOffset>
                </wp:positionV>
                <wp:extent cx="5582285" cy="1724025"/>
                <wp:effectExtent l="0" t="0" r="0" b="9525"/>
                <wp:wrapSquare wrapText="bothSides"/>
                <wp:docPr id="1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272" w:rsidRPr="002128EC" w:rsidRDefault="009E5272" w:rsidP="009E52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6"/>
                                <w:szCs w:val="66"/>
                              </w:rPr>
                            </w:pPr>
                            <w:r w:rsidRPr="002128EC">
                              <w:rPr>
                                <w:rFonts w:ascii="Gill Sans MT" w:hAnsi="Gill Sans MT"/>
                                <w:color w:val="FF0000"/>
                                <w:sz w:val="66"/>
                                <w:szCs w:val="6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Aldenham School</w:t>
                            </w:r>
                          </w:p>
                          <w:p w:rsidR="009E5272" w:rsidRPr="002128EC" w:rsidRDefault="009E5272" w:rsidP="009E52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6"/>
                                <w:szCs w:val="66"/>
                              </w:rPr>
                            </w:pPr>
                            <w:r w:rsidRPr="002128EC">
                              <w:rPr>
                                <w:rFonts w:ascii="Gill Sans MT" w:hAnsi="Gill Sans MT"/>
                                <w:color w:val="FF0000"/>
                                <w:sz w:val="66"/>
                                <w:szCs w:val="6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1</w:t>
                            </w:r>
                            <w:r>
                              <w:rPr>
                                <w:rFonts w:ascii="Gill Sans MT" w:hAnsi="Gill Sans MT"/>
                                <w:color w:val="FF0000"/>
                                <w:sz w:val="66"/>
                                <w:szCs w:val="6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128EC">
                              <w:rPr>
                                <w:rFonts w:ascii="Gill Sans MT" w:hAnsi="Gill Sans MT"/>
                                <w:color w:val="FF0000"/>
                                <w:sz w:val="66"/>
                                <w:szCs w:val="6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3C85">
                              <w:rPr>
                                <w:rFonts w:ascii="Gill Sans MT" w:hAnsi="Gill Sans MT"/>
                                <w:color w:val="FF0000"/>
                                <w:sz w:val="66"/>
                                <w:szCs w:val="6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into Year 13 Psychology </w:t>
                            </w:r>
                            <w:r w:rsidRPr="002128EC">
                              <w:rPr>
                                <w:rFonts w:ascii="Gill Sans MT" w:hAnsi="Gill Sans MT"/>
                                <w:color w:val="FF0000"/>
                                <w:sz w:val="66"/>
                                <w:szCs w:val="6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Prep 201</w:t>
                            </w:r>
                            <w:r>
                              <w:rPr>
                                <w:rFonts w:ascii="Gill Sans MT" w:hAnsi="Gill Sans MT"/>
                                <w:color w:val="FF0000"/>
                                <w:sz w:val="66"/>
                                <w:szCs w:val="6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0585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24.65pt;margin-top:0;width:439.5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fLhAIAABMFAAAOAAAAZHJzL2Uyb0RvYy54bWysVNuO2yAQfa/Uf0C8Z32pvYmtdVZ7aapK&#10;24u02w8ggGNUDBRI7G3Vf++Ak2y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" stroked="f">
                <v:textbox>
                  <w:txbxContent>
                    <w:p w:rsidR="009E5272" w:rsidRPr="002128EC" w:rsidRDefault="009E5272" w:rsidP="009E5272">
                      <w:pPr>
                        <w:pStyle w:val="NormalWeb"/>
                        <w:spacing w:before="0" w:beforeAutospacing="0" w:after="0" w:afterAutospacing="0"/>
                        <w:rPr>
                          <w:sz w:val="66"/>
                          <w:szCs w:val="66"/>
                        </w:rPr>
                      </w:pPr>
                      <w:r w:rsidRPr="002128EC">
                        <w:rPr>
                          <w:rFonts w:ascii="Gill Sans MT" w:hAnsi="Gill Sans MT"/>
                          <w:color w:val="FF0000"/>
                          <w:sz w:val="66"/>
                          <w:szCs w:val="6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Aldenham School</w:t>
                      </w:r>
                    </w:p>
                    <w:p w:rsidR="009E5272" w:rsidRPr="002128EC" w:rsidRDefault="009E5272" w:rsidP="009E5272">
                      <w:pPr>
                        <w:pStyle w:val="NormalWeb"/>
                        <w:spacing w:before="0" w:beforeAutospacing="0" w:after="0" w:afterAutospacing="0"/>
                        <w:rPr>
                          <w:sz w:val="66"/>
                          <w:szCs w:val="66"/>
                        </w:rPr>
                      </w:pPr>
                      <w:r w:rsidRPr="002128EC">
                        <w:rPr>
                          <w:rFonts w:ascii="Gill Sans MT" w:hAnsi="Gill Sans MT"/>
                          <w:color w:val="FF0000"/>
                          <w:sz w:val="66"/>
                          <w:szCs w:val="6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Year 1</w:t>
                      </w:r>
                      <w:r>
                        <w:rPr>
                          <w:rFonts w:ascii="Gill Sans MT" w:hAnsi="Gill Sans MT"/>
                          <w:color w:val="FF0000"/>
                          <w:sz w:val="66"/>
                          <w:szCs w:val="6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2128EC">
                        <w:rPr>
                          <w:rFonts w:ascii="Gill Sans MT" w:hAnsi="Gill Sans MT"/>
                          <w:color w:val="FF0000"/>
                          <w:sz w:val="66"/>
                          <w:szCs w:val="6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3C85">
                        <w:rPr>
                          <w:rFonts w:ascii="Gill Sans MT" w:hAnsi="Gill Sans MT"/>
                          <w:color w:val="FF0000"/>
                          <w:sz w:val="66"/>
                          <w:szCs w:val="6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into Year 13 Psychology </w:t>
                      </w:r>
                      <w:r w:rsidRPr="002128EC">
                        <w:rPr>
                          <w:rFonts w:ascii="Gill Sans MT" w:hAnsi="Gill Sans MT"/>
                          <w:color w:val="FF0000"/>
                          <w:sz w:val="66"/>
                          <w:szCs w:val="6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Summer Prep 201</w:t>
                      </w:r>
                      <w:r>
                        <w:rPr>
                          <w:rFonts w:ascii="Gill Sans MT" w:hAnsi="Gill Sans MT"/>
                          <w:color w:val="FF0000"/>
                          <w:sz w:val="66"/>
                          <w:szCs w:val="6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5272" w:rsidRPr="007D2533">
        <w:rPr>
          <w:rFonts w:ascii="Gill Sans MT" w:hAnsi="Gill Sans MT" w:cs="Arial"/>
          <w:sz w:val="40"/>
        </w:rPr>
        <w:t>Name ______________</w:t>
      </w:r>
      <w:r w:rsidRPr="007D2533">
        <w:rPr>
          <w:rFonts w:ascii="Gill Sans MT" w:hAnsi="Gill Sans MT" w:cs="Arial"/>
          <w:sz w:val="40"/>
        </w:rPr>
        <w:t>______________</w:t>
      </w:r>
      <w:r w:rsidR="009E5272" w:rsidRPr="007D2533">
        <w:rPr>
          <w:rFonts w:ascii="Gill Sans MT" w:hAnsi="Gill Sans MT" w:cs="Arial"/>
          <w:sz w:val="40"/>
        </w:rPr>
        <w:t>_______</w:t>
      </w:r>
    </w:p>
    <w:p w:rsidR="00E202E1" w:rsidRPr="007D2533" w:rsidRDefault="009E5272">
      <w:pPr>
        <w:rPr>
          <w:rFonts w:ascii="Gill Sans MT" w:hAnsi="Gill Sans MT"/>
        </w:rPr>
      </w:pPr>
      <w:r w:rsidRPr="007D2533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4927600" cy="4927600"/>
            <wp:effectExtent l="0" t="0" r="6350" b="6350"/>
            <wp:wrapSquare wrapText="bothSides"/>
            <wp:docPr id="1" name="Picture 1" descr="Image result for psyc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sycholo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243D" w:rsidRPr="007D2533" w:rsidRDefault="000A243D">
      <w:pPr>
        <w:rPr>
          <w:rFonts w:ascii="Gill Sans MT" w:hAnsi="Gill Sans MT"/>
        </w:rPr>
      </w:pPr>
    </w:p>
    <w:p w:rsidR="009E5272" w:rsidRPr="007D2533" w:rsidRDefault="009E5272" w:rsidP="009E5272">
      <w:pPr>
        <w:jc w:val="center"/>
        <w:rPr>
          <w:rFonts w:ascii="Gill Sans MT" w:eastAsia="Times New Roman" w:hAnsi="Gill Sans MT" w:cs="Arial"/>
          <w:sz w:val="40"/>
          <w:szCs w:val="32"/>
        </w:rPr>
      </w:pPr>
    </w:p>
    <w:p w:rsidR="009E5272" w:rsidRPr="007D2533" w:rsidRDefault="009E5272" w:rsidP="009E5272">
      <w:pPr>
        <w:jc w:val="center"/>
        <w:rPr>
          <w:rFonts w:ascii="Gill Sans MT" w:eastAsia="Times New Roman" w:hAnsi="Gill Sans MT" w:cs="Arial"/>
          <w:sz w:val="40"/>
          <w:szCs w:val="32"/>
        </w:rPr>
      </w:pPr>
    </w:p>
    <w:p w:rsidR="009E5272" w:rsidRPr="007D2533" w:rsidRDefault="009E5272" w:rsidP="009E5272">
      <w:pPr>
        <w:jc w:val="center"/>
        <w:rPr>
          <w:rFonts w:ascii="Gill Sans MT" w:eastAsia="Times New Roman" w:hAnsi="Gill Sans MT" w:cs="Arial"/>
          <w:sz w:val="40"/>
          <w:szCs w:val="32"/>
        </w:rPr>
      </w:pPr>
    </w:p>
    <w:p w:rsidR="009E5272" w:rsidRPr="007D2533" w:rsidRDefault="009E5272" w:rsidP="009E5272">
      <w:pPr>
        <w:jc w:val="center"/>
        <w:rPr>
          <w:rFonts w:ascii="Gill Sans MT" w:eastAsia="Times New Roman" w:hAnsi="Gill Sans MT" w:cs="Arial"/>
          <w:sz w:val="40"/>
          <w:szCs w:val="32"/>
        </w:rPr>
      </w:pPr>
      <w:r w:rsidRPr="007D2533">
        <w:rPr>
          <w:rFonts w:ascii="Gill Sans MT" w:eastAsia="Times New Roman" w:hAnsi="Gill Sans MT" w:cs="Arial"/>
          <w:sz w:val="40"/>
          <w:szCs w:val="32"/>
        </w:rPr>
        <w:t>Prep submission date: Friday 13</w:t>
      </w:r>
      <w:r w:rsidRPr="007D2533">
        <w:rPr>
          <w:rFonts w:ascii="Gill Sans MT" w:eastAsia="Times New Roman" w:hAnsi="Gill Sans MT" w:cs="Arial"/>
          <w:sz w:val="40"/>
          <w:szCs w:val="32"/>
          <w:vertAlign w:val="superscript"/>
        </w:rPr>
        <w:t>th</w:t>
      </w:r>
      <w:r w:rsidRPr="007D2533">
        <w:rPr>
          <w:rFonts w:ascii="Gill Sans MT" w:eastAsia="Times New Roman" w:hAnsi="Gill Sans MT" w:cs="Arial"/>
          <w:sz w:val="40"/>
          <w:szCs w:val="32"/>
        </w:rPr>
        <w:t xml:space="preserve"> September 2019</w:t>
      </w:r>
    </w:p>
    <w:p w:rsidR="009E5272" w:rsidRPr="007D2533" w:rsidRDefault="009E5272" w:rsidP="009E5272">
      <w:pPr>
        <w:jc w:val="center"/>
        <w:rPr>
          <w:rFonts w:ascii="Gill Sans MT" w:eastAsia="Times New Roman" w:hAnsi="Gill Sans MT" w:cs="Arial"/>
        </w:rPr>
      </w:pPr>
    </w:p>
    <w:p w:rsidR="009E5272" w:rsidRPr="007D2533" w:rsidRDefault="009E5272" w:rsidP="009E5272">
      <w:pPr>
        <w:jc w:val="center"/>
        <w:rPr>
          <w:rFonts w:ascii="Gill Sans MT" w:eastAsia="Times New Roman" w:hAnsi="Gill Sans MT" w:cs="Arial"/>
        </w:rPr>
      </w:pPr>
    </w:p>
    <w:p w:rsidR="009E5272" w:rsidRPr="007D2533" w:rsidRDefault="009E5272" w:rsidP="009E5272">
      <w:pPr>
        <w:jc w:val="center"/>
        <w:rPr>
          <w:rFonts w:ascii="Gill Sans MT" w:eastAsia="Times New Roman" w:hAnsi="Gill Sans MT" w:cs="Arial"/>
        </w:rPr>
      </w:pPr>
      <w:r w:rsidRPr="007D2533">
        <w:rPr>
          <w:rFonts w:ascii="Gill Sans MT" w:eastAsia="Times New Roman" w:hAnsi="Gill Sans MT" w:cs="Arial"/>
        </w:rPr>
        <w:t xml:space="preserve">You can email your answers to </w:t>
      </w:r>
      <w:hyperlink r:id="rId9" w:history="1">
        <w:r w:rsidRPr="007D2533">
          <w:rPr>
            <w:rStyle w:val="Hyperlink"/>
            <w:rFonts w:ascii="Gill Sans MT" w:eastAsia="Times New Roman" w:hAnsi="Gill Sans MT" w:cs="Arial"/>
          </w:rPr>
          <w:t>vevagora@aldenham.com</w:t>
        </w:r>
      </w:hyperlink>
    </w:p>
    <w:p w:rsidR="009E5272" w:rsidRPr="007D2533" w:rsidRDefault="009E5272" w:rsidP="009E5272">
      <w:pPr>
        <w:jc w:val="center"/>
        <w:rPr>
          <w:rFonts w:ascii="Gill Sans MT" w:hAnsi="Gill Sans MT" w:cs="Arial"/>
        </w:rPr>
      </w:pPr>
      <w:r w:rsidRPr="007D2533">
        <w:rPr>
          <w:rFonts w:ascii="Gill Sans MT" w:hAnsi="Gill Sans MT" w:cs="Arial"/>
          <w:noProof/>
          <w:sz w:val="48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07B2E" wp14:editId="06327CB0">
                <wp:simplePos x="0" y="0"/>
                <wp:positionH relativeFrom="margin">
                  <wp:posOffset>-379095</wp:posOffset>
                </wp:positionH>
                <wp:positionV relativeFrom="paragraph">
                  <wp:posOffset>300990</wp:posOffset>
                </wp:positionV>
                <wp:extent cx="6572250" cy="626745"/>
                <wp:effectExtent l="0" t="0" r="19050" b="1714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6267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272" w:rsidRPr="009E5272" w:rsidRDefault="009E5272" w:rsidP="009E5272">
                            <w:pPr>
                              <w:jc w:val="center"/>
                              <w:rPr>
                                <w:rFonts w:ascii="Gill Sans MT" w:hAnsi="Gill Sans MT" w:cs="Arial"/>
                                <w:sz w:val="48"/>
                              </w:rPr>
                            </w:pPr>
                            <w:r w:rsidRPr="009E5272">
                              <w:rPr>
                                <w:rFonts w:ascii="Gill Sans MT" w:hAnsi="Gill Sans MT" w:cs="Arial"/>
                                <w:sz w:val="48"/>
                              </w:rPr>
                              <w:t>www.aldenhampsychology.com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707B2E" id="Text Box 48" o:spid="_x0000_s1027" type="#_x0000_t202" style="position:absolute;left:0;text-align:left;margin-left:-29.85pt;margin-top:23.7pt;width:517.5pt;height:49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" fillcolor="yellow">
                <v:textbox style="mso-fit-shape-to-text:t">
                  <w:txbxContent>
                    <w:p w:rsidR="009E5272" w:rsidRPr="009E5272" w:rsidRDefault="009E5272" w:rsidP="009E5272">
                      <w:pPr>
                        <w:jc w:val="center"/>
                        <w:rPr>
                          <w:rFonts w:ascii="Gill Sans MT" w:hAnsi="Gill Sans MT" w:cs="Arial"/>
                          <w:sz w:val="48"/>
                        </w:rPr>
                      </w:pPr>
                      <w:r w:rsidRPr="009E5272">
                        <w:rPr>
                          <w:rFonts w:ascii="Gill Sans MT" w:hAnsi="Gill Sans MT" w:cs="Arial"/>
                          <w:sz w:val="48"/>
                        </w:rPr>
                        <w:t>www.aldenhampsychology.com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2533">
        <w:rPr>
          <w:rFonts w:ascii="Gill Sans MT" w:hAnsi="Gill Sans MT" w:cs="Arial"/>
        </w:rPr>
        <w:t xml:space="preserve">Aldenham School follows the OCR Psychology </w:t>
      </w:r>
      <w:proofErr w:type="gramStart"/>
      <w:r w:rsidRPr="007D2533">
        <w:rPr>
          <w:rFonts w:ascii="Gill Sans MT" w:hAnsi="Gill Sans MT" w:cs="Arial"/>
        </w:rPr>
        <w:t>A</w:t>
      </w:r>
      <w:proofErr w:type="gramEnd"/>
      <w:r w:rsidRPr="007D2533">
        <w:rPr>
          <w:rFonts w:ascii="Gill Sans MT" w:hAnsi="Gill Sans MT" w:cs="Arial"/>
        </w:rPr>
        <w:t xml:space="preserve"> Level specification </w:t>
      </w:r>
      <w:hyperlink r:id="rId10" w:history="1">
        <w:r w:rsidRPr="007D2533">
          <w:rPr>
            <w:rStyle w:val="Hyperlink"/>
            <w:rFonts w:ascii="Gill Sans MT" w:hAnsi="Gill Sans MT" w:cs="Arial"/>
          </w:rPr>
          <w:t>(H567)</w:t>
        </w:r>
      </w:hyperlink>
      <w:r w:rsidRPr="007D2533">
        <w:rPr>
          <w:rFonts w:ascii="Gill Sans MT" w:hAnsi="Gill Sans MT" w:cs="Arial"/>
        </w:rPr>
        <w:t xml:space="preserve"> </w:t>
      </w:r>
    </w:p>
    <w:p w:rsidR="009E5272" w:rsidRPr="007D2533" w:rsidRDefault="009E5272" w:rsidP="009E5272">
      <w:pPr>
        <w:rPr>
          <w:rFonts w:ascii="Gill Sans MT" w:hAnsi="Gill Sans MT"/>
        </w:rPr>
      </w:pPr>
    </w:p>
    <w:p w:rsidR="009E5272" w:rsidRPr="007D2533" w:rsidRDefault="009E5272" w:rsidP="009E5272">
      <w:pPr>
        <w:rPr>
          <w:rFonts w:ascii="Gill Sans MT" w:hAnsi="Gill Sans MT"/>
        </w:rPr>
      </w:pPr>
    </w:p>
    <w:p w:rsidR="009E5272" w:rsidRPr="007D2533" w:rsidRDefault="009E5272" w:rsidP="009E5272">
      <w:pPr>
        <w:rPr>
          <w:rFonts w:ascii="Gill Sans MT" w:hAnsi="Gill Sans MT"/>
        </w:rPr>
      </w:pPr>
    </w:p>
    <w:p w:rsidR="007D2533" w:rsidRPr="007D2533" w:rsidRDefault="007D2533">
      <w:pPr>
        <w:rPr>
          <w:rFonts w:ascii="Gill Sans MT" w:eastAsia="Times New Roman" w:hAnsi="Gill Sans MT" w:cs="Arial"/>
          <w:bCs/>
          <w:snapToGrid w:val="0"/>
          <w:sz w:val="24"/>
          <w:szCs w:val="24"/>
          <w:lang w:eastAsia="en-GB"/>
        </w:rPr>
      </w:pPr>
      <w:r w:rsidRPr="007D2533">
        <w:rPr>
          <w:rFonts w:ascii="Gill Sans MT" w:eastAsia="Times New Roman" w:hAnsi="Gill Sans MT" w:cs="Arial"/>
          <w:bCs/>
          <w:snapToGrid w:val="0"/>
          <w:sz w:val="24"/>
          <w:szCs w:val="24"/>
          <w:lang w:eastAsia="en-GB"/>
        </w:rPr>
        <w:br w:type="page"/>
      </w:r>
    </w:p>
    <w:p w:rsidR="007D2533" w:rsidRPr="007D2533" w:rsidRDefault="007D2533" w:rsidP="007D2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ascii="Gill Sans MT" w:eastAsia="Times New Roman" w:hAnsi="Gill Sans MT" w:cs="Arial"/>
          <w:bCs/>
          <w:snapToGrid w:val="0"/>
          <w:sz w:val="40"/>
          <w:szCs w:val="40"/>
          <w:lang w:eastAsia="en-GB"/>
        </w:rPr>
      </w:pPr>
      <w:r w:rsidRPr="007D2533">
        <w:rPr>
          <w:rFonts w:ascii="Gill Sans MT" w:eastAsia="Times New Roman" w:hAnsi="Gill Sans MT" w:cs="Arial"/>
          <w:bCs/>
          <w:snapToGrid w:val="0"/>
          <w:sz w:val="40"/>
          <w:szCs w:val="40"/>
          <w:lang w:eastAsia="en-GB"/>
        </w:rPr>
        <w:lastRenderedPageBreak/>
        <w:t>Paper 1: Inferential Statistics</w:t>
      </w:r>
    </w:p>
    <w:p w:rsidR="007D2533" w:rsidRPr="007D2533" w:rsidRDefault="007D2533">
      <w:pPr>
        <w:rPr>
          <w:rFonts w:ascii="Gill Sans MT" w:eastAsia="Times New Roman" w:hAnsi="Gill Sans MT" w:cs="Arial"/>
          <w:bCs/>
          <w:snapToGrid w:val="0"/>
          <w:sz w:val="24"/>
          <w:szCs w:val="24"/>
          <w:lang w:eastAsia="en-GB"/>
        </w:rPr>
      </w:pPr>
    </w:p>
    <w:p w:rsidR="007D2533" w:rsidRPr="00060BDD" w:rsidRDefault="007D2533" w:rsidP="007D2533">
      <w:pPr>
        <w:rPr>
          <w:rFonts w:ascii="Gill Sans MT" w:hAnsi="Gill Sans MT" w:cs="Arial"/>
          <w:sz w:val="28"/>
        </w:rPr>
      </w:pPr>
      <w:r w:rsidRPr="00060BDD">
        <w:rPr>
          <w:rFonts w:ascii="Gill Sans MT" w:hAnsi="Gill Sans MT" w:cs="Arial"/>
          <w:sz w:val="28"/>
        </w:rPr>
        <w:t>Inferential statistics allow us to draw conclusions from findings.</w:t>
      </w:r>
    </w:p>
    <w:p w:rsidR="007D2533" w:rsidRPr="00060BDD" w:rsidRDefault="007D2533" w:rsidP="007D2533">
      <w:pPr>
        <w:rPr>
          <w:rFonts w:ascii="Gill Sans MT" w:hAnsi="Gill Sans MT" w:cs="Arial"/>
          <w:sz w:val="28"/>
        </w:rPr>
      </w:pPr>
    </w:p>
    <w:p w:rsidR="007D2533" w:rsidRPr="00060BDD" w:rsidRDefault="007D2533" w:rsidP="007D2533">
      <w:pPr>
        <w:rPr>
          <w:rFonts w:ascii="Gill Sans MT" w:hAnsi="Gill Sans MT" w:cs="Arial"/>
          <w:sz w:val="28"/>
        </w:rPr>
      </w:pPr>
      <w:r w:rsidRPr="00060BDD">
        <w:rPr>
          <w:rFonts w:ascii="Gill Sans MT" w:hAnsi="Gill Sans MT" w:cs="Arial"/>
          <w:sz w:val="28"/>
        </w:rPr>
        <w:t xml:space="preserve">They allow us to see whether our results are the result of something happening, or are just down to chance. </w:t>
      </w:r>
    </w:p>
    <w:p w:rsidR="007D2533" w:rsidRPr="00060BDD" w:rsidRDefault="00060BDD" w:rsidP="007D2533">
      <w:pPr>
        <w:rPr>
          <w:rFonts w:ascii="Gill Sans MT" w:hAnsi="Gill Sans MT" w:cs="Arial"/>
          <w:sz w:val="28"/>
        </w:rPr>
      </w:pPr>
      <w:r w:rsidRPr="007D2533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3131820" cy="1863090"/>
            <wp:effectExtent l="0" t="0" r="0" b="3810"/>
            <wp:wrapSquare wrapText="bothSides"/>
            <wp:docPr id="5" name="Picture 5" descr="Image result for inferential stati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ferential statistic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5" t="4874" r="3010" b="7705"/>
                    <a:stretch/>
                  </pic:blipFill>
                  <pic:spPr bwMode="auto">
                    <a:xfrm>
                      <a:off x="0" y="0"/>
                      <a:ext cx="313182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2533" w:rsidRPr="00060BDD" w:rsidRDefault="007D2533" w:rsidP="007D2533">
      <w:pPr>
        <w:rPr>
          <w:rFonts w:ascii="Gill Sans MT" w:hAnsi="Gill Sans MT" w:cs="Arial"/>
          <w:sz w:val="28"/>
        </w:rPr>
      </w:pPr>
      <w:r w:rsidRPr="00060BDD">
        <w:rPr>
          <w:rFonts w:ascii="Gill Sans MT" w:hAnsi="Gill Sans MT" w:cs="Arial"/>
          <w:sz w:val="28"/>
        </w:rPr>
        <w:t xml:space="preserve">In every psychological experiment, we have a </w:t>
      </w:r>
      <w:r w:rsidRPr="00060BDD">
        <w:rPr>
          <w:rFonts w:ascii="Gill Sans MT" w:hAnsi="Gill Sans MT" w:cs="Arial"/>
          <w:b/>
          <w:sz w:val="28"/>
        </w:rPr>
        <w:t>sample</w:t>
      </w:r>
      <w:r w:rsidRPr="00060BDD">
        <w:rPr>
          <w:rFonts w:ascii="Gill Sans MT" w:hAnsi="Gill Sans MT" w:cs="Arial"/>
          <w:sz w:val="28"/>
        </w:rPr>
        <w:t xml:space="preserve"> which is a group of participants which are drawn from the </w:t>
      </w:r>
      <w:r w:rsidRPr="00060BDD">
        <w:rPr>
          <w:rFonts w:ascii="Gill Sans MT" w:hAnsi="Gill Sans MT" w:cs="Arial"/>
          <w:b/>
          <w:sz w:val="28"/>
        </w:rPr>
        <w:t>target population.</w:t>
      </w:r>
      <w:r w:rsidRPr="00060BDD">
        <w:rPr>
          <w:rFonts w:ascii="Gill Sans MT" w:hAnsi="Gill Sans MT" w:cs="Arial"/>
          <w:sz w:val="28"/>
        </w:rPr>
        <w:t xml:space="preserve"> The aim of the study is to take the results from our sample and apply them back to our target population. </w:t>
      </w:r>
    </w:p>
    <w:p w:rsidR="007D2533" w:rsidRPr="00060BDD" w:rsidRDefault="007D2533" w:rsidP="007D2533">
      <w:pPr>
        <w:rPr>
          <w:rFonts w:ascii="Gill Sans MT" w:hAnsi="Gill Sans MT" w:cs="Arial"/>
          <w:sz w:val="28"/>
        </w:rPr>
      </w:pPr>
    </w:p>
    <w:p w:rsidR="007D2533" w:rsidRPr="00060BDD" w:rsidRDefault="007D2533" w:rsidP="007D2533">
      <w:pPr>
        <w:rPr>
          <w:rFonts w:ascii="Gill Sans MT" w:hAnsi="Gill Sans MT" w:cs="Arial"/>
          <w:sz w:val="28"/>
        </w:rPr>
      </w:pPr>
      <w:r w:rsidRPr="00060BDD">
        <w:rPr>
          <w:rFonts w:ascii="Gill Sans MT" w:hAnsi="Gill Sans MT" w:cs="Arial"/>
          <w:sz w:val="28"/>
        </w:rPr>
        <w:t>Statistical tests are classified into two types Parametric and Non-parametric.</w:t>
      </w:r>
    </w:p>
    <w:p w:rsidR="007D2533" w:rsidRPr="00060BDD" w:rsidRDefault="007D2533" w:rsidP="007D2533">
      <w:pPr>
        <w:rPr>
          <w:rFonts w:ascii="Gill Sans MT" w:hAnsi="Gill Sans MT" w:cs="Arial"/>
          <w:sz w:val="28"/>
        </w:rPr>
      </w:pPr>
    </w:p>
    <w:p w:rsidR="007D2533" w:rsidRPr="00060BDD" w:rsidRDefault="007D2533" w:rsidP="007D2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hAnsi="Gill Sans MT" w:cs="Arial"/>
          <w:sz w:val="28"/>
        </w:rPr>
      </w:pPr>
      <w:r w:rsidRPr="00060BDD">
        <w:rPr>
          <w:rFonts w:ascii="Gill Sans MT" w:hAnsi="Gill Sans MT" w:cs="Arial"/>
          <w:sz w:val="28"/>
        </w:rPr>
        <w:lastRenderedPageBreak/>
        <w:t>1. Identify the 4 c</w:t>
      </w:r>
      <w:r w:rsidRPr="00060BDD">
        <w:rPr>
          <w:rFonts w:ascii="Gill Sans MT" w:hAnsi="Gill Sans MT" w:cs="Arial"/>
          <w:sz w:val="28"/>
        </w:rPr>
        <w:t xml:space="preserve">riteria </w:t>
      </w:r>
      <w:r w:rsidRPr="00060BDD">
        <w:rPr>
          <w:rFonts w:ascii="Gill Sans MT" w:hAnsi="Gill Sans MT" w:cs="Arial"/>
          <w:sz w:val="28"/>
        </w:rPr>
        <w:t xml:space="preserve">/ assumptions for </w:t>
      </w:r>
      <w:r w:rsidRPr="00060BDD">
        <w:rPr>
          <w:rFonts w:ascii="Gill Sans MT" w:hAnsi="Gill Sans MT" w:cs="Arial"/>
          <w:sz w:val="28"/>
        </w:rPr>
        <w:t xml:space="preserve">using </w:t>
      </w:r>
      <w:r w:rsidRPr="00060BDD">
        <w:rPr>
          <w:rFonts w:ascii="Gill Sans MT" w:hAnsi="Gill Sans MT" w:cs="Arial"/>
          <w:b/>
          <w:sz w:val="28"/>
        </w:rPr>
        <w:t xml:space="preserve">parametric </w:t>
      </w:r>
      <w:r w:rsidRPr="00060BDD">
        <w:rPr>
          <w:rFonts w:ascii="Gill Sans MT" w:hAnsi="Gill Sans MT" w:cs="Arial"/>
          <w:sz w:val="28"/>
        </w:rPr>
        <w:t>tests</w:t>
      </w:r>
      <w:r w:rsidRPr="00060BDD">
        <w:rPr>
          <w:rFonts w:ascii="Gill Sans MT" w:hAnsi="Gill Sans MT" w:cs="Arial"/>
          <w:sz w:val="28"/>
        </w:rPr>
        <w:t>. [4]</w:t>
      </w:r>
    </w:p>
    <w:p w:rsidR="007D2533" w:rsidRPr="00060BDD" w:rsidRDefault="007D2533" w:rsidP="007D2533">
      <w:pPr>
        <w:rPr>
          <w:rFonts w:ascii="Gill Sans MT" w:hAnsi="Gill Sans MT" w:cs="Arial"/>
          <w:sz w:val="28"/>
        </w:rPr>
      </w:pPr>
    </w:p>
    <w:p w:rsidR="007D2533" w:rsidRPr="00060BDD" w:rsidRDefault="007D2533" w:rsidP="007D2533">
      <w:pPr>
        <w:rPr>
          <w:rFonts w:ascii="Gill Sans MT" w:hAnsi="Gill Sans MT" w:cs="Arial"/>
          <w:sz w:val="28"/>
          <w:lang w:val="en-US"/>
        </w:rPr>
      </w:pPr>
      <w:r w:rsidRPr="00060BDD">
        <w:rPr>
          <w:rFonts w:ascii="Gill Sans MT" w:hAnsi="Gill Sans MT" w:cs="Arial"/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1531488</wp:posOffset>
            </wp:positionH>
            <wp:positionV relativeFrom="paragraph">
              <wp:posOffset>12494</wp:posOffset>
            </wp:positionV>
            <wp:extent cx="4763770" cy="1793240"/>
            <wp:effectExtent l="0" t="0" r="0" b="0"/>
            <wp:wrapSquare wrapText="bothSides"/>
            <wp:docPr id="27" name="Picture 27" descr="Parametric and non-parametric tests" title="Parametric and non-parametric t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77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BDD">
        <w:rPr>
          <w:rFonts w:ascii="Gill Sans MT" w:hAnsi="Gill Sans MT" w:cs="Arial"/>
          <w:noProof/>
          <w:sz w:val="28"/>
        </w:rPr>
        <w:t xml:space="preserve">We have studied 5 </w:t>
      </w:r>
      <w:r w:rsidRPr="00060BDD">
        <w:rPr>
          <w:rFonts w:ascii="Gill Sans MT" w:hAnsi="Gill Sans MT" w:cs="Arial"/>
          <w:sz w:val="28"/>
          <w:lang w:val="en-US"/>
        </w:rPr>
        <w:t xml:space="preserve">non-parametric tests. These are: </w:t>
      </w:r>
    </w:p>
    <w:p w:rsidR="007D2533" w:rsidRPr="00060BDD" w:rsidRDefault="007D2533" w:rsidP="007D2533">
      <w:pPr>
        <w:numPr>
          <w:ilvl w:val="0"/>
          <w:numId w:val="5"/>
        </w:numPr>
        <w:rPr>
          <w:rFonts w:ascii="Gill Sans MT" w:hAnsi="Gill Sans MT" w:cs="Arial"/>
          <w:sz w:val="28"/>
          <w:lang w:val="en-US"/>
        </w:rPr>
      </w:pPr>
      <w:r w:rsidRPr="00060BDD">
        <w:rPr>
          <w:rFonts w:ascii="Gill Sans MT" w:hAnsi="Gill Sans MT" w:cs="Arial"/>
          <w:sz w:val="28"/>
          <w:lang w:val="en-US"/>
        </w:rPr>
        <w:t>Mann-Whitney U Test</w:t>
      </w:r>
    </w:p>
    <w:p w:rsidR="007D2533" w:rsidRPr="00060BDD" w:rsidRDefault="007D2533" w:rsidP="007D2533">
      <w:pPr>
        <w:numPr>
          <w:ilvl w:val="0"/>
          <w:numId w:val="5"/>
        </w:numPr>
        <w:rPr>
          <w:rFonts w:ascii="Gill Sans MT" w:hAnsi="Gill Sans MT" w:cs="Arial"/>
          <w:sz w:val="28"/>
          <w:lang w:val="en-US"/>
        </w:rPr>
      </w:pPr>
      <w:r w:rsidRPr="00060BDD">
        <w:rPr>
          <w:rFonts w:ascii="Gill Sans MT" w:hAnsi="Gill Sans MT" w:cs="Arial"/>
          <w:sz w:val="28"/>
          <w:lang w:val="en-US"/>
        </w:rPr>
        <w:t>Wilcoxon Signed Ranks test</w:t>
      </w:r>
    </w:p>
    <w:p w:rsidR="007D2533" w:rsidRPr="00060BDD" w:rsidRDefault="007D2533" w:rsidP="007D2533">
      <w:pPr>
        <w:numPr>
          <w:ilvl w:val="0"/>
          <w:numId w:val="5"/>
        </w:numPr>
        <w:rPr>
          <w:rFonts w:ascii="Gill Sans MT" w:hAnsi="Gill Sans MT" w:cs="Arial"/>
          <w:sz w:val="28"/>
          <w:lang w:val="en-US"/>
        </w:rPr>
      </w:pPr>
      <w:r w:rsidRPr="00060BDD">
        <w:rPr>
          <w:rFonts w:ascii="Gill Sans MT" w:hAnsi="Gill Sans MT" w:cs="Arial"/>
          <w:sz w:val="28"/>
          <w:lang w:val="en-US"/>
        </w:rPr>
        <w:t>Chi-Square</w:t>
      </w:r>
    </w:p>
    <w:p w:rsidR="007D2533" w:rsidRPr="00060BDD" w:rsidRDefault="007D2533" w:rsidP="007D2533">
      <w:pPr>
        <w:numPr>
          <w:ilvl w:val="0"/>
          <w:numId w:val="5"/>
        </w:numPr>
        <w:rPr>
          <w:rFonts w:ascii="Gill Sans MT" w:hAnsi="Gill Sans MT" w:cs="Arial"/>
          <w:sz w:val="28"/>
          <w:lang w:val="en-US"/>
        </w:rPr>
      </w:pPr>
      <w:r w:rsidRPr="00060BDD">
        <w:rPr>
          <w:rFonts w:ascii="Gill Sans MT" w:hAnsi="Gill Sans MT" w:cs="Arial"/>
          <w:sz w:val="28"/>
          <w:lang w:val="en-US"/>
        </w:rPr>
        <w:t>Binomial Sign Test</w:t>
      </w:r>
    </w:p>
    <w:p w:rsidR="007D2533" w:rsidRPr="00060BDD" w:rsidRDefault="007D2533" w:rsidP="007D2533">
      <w:pPr>
        <w:numPr>
          <w:ilvl w:val="0"/>
          <w:numId w:val="5"/>
        </w:numPr>
        <w:rPr>
          <w:rFonts w:ascii="Gill Sans MT" w:hAnsi="Gill Sans MT" w:cs="Arial"/>
          <w:sz w:val="28"/>
          <w:lang w:val="en-US"/>
        </w:rPr>
      </w:pPr>
      <w:r w:rsidRPr="00060BDD">
        <w:rPr>
          <w:rFonts w:ascii="Gill Sans MT" w:hAnsi="Gill Sans MT" w:cs="Arial"/>
          <w:sz w:val="28"/>
          <w:lang w:val="en-US"/>
        </w:rPr>
        <w:t>Spearman’s Rho.</w:t>
      </w:r>
    </w:p>
    <w:p w:rsidR="007D2533" w:rsidRPr="00060BDD" w:rsidRDefault="007D2533" w:rsidP="007D2533">
      <w:pPr>
        <w:rPr>
          <w:rFonts w:ascii="Gill Sans MT" w:hAnsi="Gill Sans MT" w:cs="Arial"/>
          <w:sz w:val="28"/>
        </w:rPr>
      </w:pPr>
    </w:p>
    <w:p w:rsidR="00060BDD" w:rsidRPr="00060BDD" w:rsidRDefault="007D2533" w:rsidP="00060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hAnsi="Gill Sans MT"/>
          <w:sz w:val="28"/>
        </w:rPr>
      </w:pPr>
      <w:r w:rsidRPr="00060BDD">
        <w:rPr>
          <w:rFonts w:ascii="Gill Sans MT" w:hAnsi="Gill Sans MT" w:cs="Arial"/>
          <w:sz w:val="28"/>
        </w:rPr>
        <w:t>2. Identify the steps needed to be taken to calculate each of the following non-</w:t>
      </w:r>
      <w:r w:rsidRPr="00060BDD">
        <w:rPr>
          <w:rFonts w:ascii="Gill Sans MT" w:hAnsi="Gill Sans MT" w:cs="Arial"/>
          <w:sz w:val="28"/>
          <w:lang w:val="en-US"/>
        </w:rPr>
        <w:t>parametric tests.</w:t>
      </w:r>
      <w:r w:rsidR="00060BDD" w:rsidRPr="00060BDD">
        <w:rPr>
          <w:rFonts w:ascii="Gill Sans MT" w:hAnsi="Gill Sans MT" w:cs="Arial"/>
          <w:sz w:val="28"/>
          <w:lang w:val="en-US"/>
        </w:rPr>
        <w:t xml:space="preserve"> You can use the PowerPoint at </w:t>
      </w:r>
      <w:hyperlink r:id="rId13" w:history="1">
        <w:r w:rsidRPr="00060BDD">
          <w:rPr>
            <w:rStyle w:val="Hyperlink"/>
            <w:rFonts w:ascii="Gill Sans MT" w:hAnsi="Gill Sans MT"/>
            <w:sz w:val="28"/>
          </w:rPr>
          <w:t>http://www.aldenhampsychology.com/inferential-statistics.html</w:t>
        </w:r>
      </w:hyperlink>
      <w:r w:rsidR="00060BDD" w:rsidRPr="00060BDD">
        <w:rPr>
          <w:rFonts w:ascii="Gill Sans MT" w:hAnsi="Gill Sans MT"/>
          <w:sz w:val="28"/>
        </w:rPr>
        <w:t xml:space="preserve"> or the following pages in your </w:t>
      </w:r>
      <w:r w:rsidR="00060BDD" w:rsidRPr="00060BDD">
        <w:rPr>
          <w:rFonts w:ascii="Gill Sans MT" w:hAnsi="Gill Sans MT"/>
          <w:sz w:val="28"/>
          <w:shd w:val="clear" w:color="auto" w:fill="FFFF00"/>
        </w:rPr>
        <w:t>yellow</w:t>
      </w:r>
      <w:r w:rsidR="00060BDD" w:rsidRPr="00060BDD">
        <w:rPr>
          <w:rFonts w:ascii="Gill Sans MT" w:hAnsi="Gill Sans MT"/>
          <w:sz w:val="28"/>
        </w:rPr>
        <w:t xml:space="preserve"> text book to help you:</w:t>
      </w:r>
    </w:p>
    <w:p w:rsidR="00060BDD" w:rsidRPr="00060BDD" w:rsidRDefault="00060BDD" w:rsidP="00060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hAnsi="Gill Sans MT"/>
          <w:sz w:val="28"/>
        </w:rPr>
      </w:pPr>
    </w:p>
    <w:p w:rsidR="00060BDD" w:rsidRPr="00060BDD" w:rsidRDefault="00060BDD" w:rsidP="00060BD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hAnsi="Gill Sans MT" w:cs="Arial"/>
          <w:sz w:val="28"/>
          <w:lang w:val="en-US"/>
        </w:rPr>
      </w:pPr>
      <w:r w:rsidRPr="00060BDD">
        <w:rPr>
          <w:rFonts w:ascii="Gill Sans MT" w:hAnsi="Gill Sans MT" w:cs="Arial"/>
          <w:sz w:val="28"/>
          <w:lang w:val="en-US"/>
        </w:rPr>
        <w:t xml:space="preserve">The </w:t>
      </w:r>
      <w:r w:rsidRPr="00060BDD">
        <w:rPr>
          <w:rFonts w:ascii="Gill Sans MT" w:hAnsi="Gill Sans MT" w:cs="Arial"/>
          <w:sz w:val="28"/>
          <w:lang w:val="en-US"/>
        </w:rPr>
        <w:t>8</w:t>
      </w:r>
      <w:r w:rsidRPr="00060BDD">
        <w:rPr>
          <w:rFonts w:ascii="Gill Sans MT" w:hAnsi="Gill Sans MT" w:cs="Arial"/>
          <w:sz w:val="28"/>
          <w:lang w:val="en-US"/>
        </w:rPr>
        <w:t xml:space="preserve"> steps to calculate Mann-Whitney U Test</w:t>
      </w:r>
      <w:r w:rsidRPr="00060BDD">
        <w:rPr>
          <w:rFonts w:ascii="Gill Sans MT" w:hAnsi="Gill Sans MT" w:cs="Arial"/>
          <w:sz w:val="28"/>
          <w:lang w:val="en-US"/>
        </w:rPr>
        <w:t xml:space="preserve"> (page 45</w:t>
      </w:r>
      <w:r w:rsidRPr="00060BDD">
        <w:rPr>
          <w:rFonts w:ascii="Gill Sans MT" w:hAnsi="Gill Sans MT" w:cs="Arial"/>
          <w:sz w:val="28"/>
          <w:lang w:val="en-US"/>
        </w:rPr>
        <w:t>). [</w:t>
      </w:r>
      <w:r w:rsidRPr="00060BDD">
        <w:rPr>
          <w:rFonts w:ascii="Gill Sans MT" w:hAnsi="Gill Sans MT" w:cs="Arial"/>
          <w:sz w:val="28"/>
          <w:lang w:val="en-US"/>
        </w:rPr>
        <w:t>8</w:t>
      </w:r>
      <w:r w:rsidRPr="00060BDD">
        <w:rPr>
          <w:rFonts w:ascii="Gill Sans MT" w:hAnsi="Gill Sans MT" w:cs="Arial"/>
          <w:sz w:val="28"/>
          <w:lang w:val="en-US"/>
        </w:rPr>
        <w:t>]</w:t>
      </w:r>
    </w:p>
    <w:p w:rsidR="00060BDD" w:rsidRPr="00060BDD" w:rsidRDefault="00060BDD" w:rsidP="00060BD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hAnsi="Gill Sans MT" w:cs="Arial"/>
          <w:sz w:val="28"/>
          <w:lang w:val="en-US"/>
        </w:rPr>
      </w:pPr>
      <w:r w:rsidRPr="00060BDD">
        <w:rPr>
          <w:rFonts w:ascii="Gill Sans MT" w:hAnsi="Gill Sans MT" w:cs="Arial"/>
          <w:sz w:val="28"/>
          <w:lang w:val="en-US"/>
        </w:rPr>
        <w:lastRenderedPageBreak/>
        <w:t xml:space="preserve">The </w:t>
      </w:r>
      <w:r w:rsidRPr="00060BDD">
        <w:rPr>
          <w:rFonts w:ascii="Gill Sans MT" w:hAnsi="Gill Sans MT" w:cs="Arial"/>
          <w:sz w:val="28"/>
          <w:lang w:val="en-US"/>
        </w:rPr>
        <w:t>7</w:t>
      </w:r>
      <w:r w:rsidRPr="00060BDD">
        <w:rPr>
          <w:rFonts w:ascii="Gill Sans MT" w:hAnsi="Gill Sans MT" w:cs="Arial"/>
          <w:sz w:val="28"/>
          <w:lang w:val="en-US"/>
        </w:rPr>
        <w:t xml:space="preserve"> steps to calculate Wilcoxon Signed Ranks test</w:t>
      </w:r>
      <w:r w:rsidRPr="00060BDD">
        <w:rPr>
          <w:rFonts w:ascii="Gill Sans MT" w:hAnsi="Gill Sans MT" w:cs="Arial"/>
          <w:sz w:val="28"/>
          <w:lang w:val="en-US"/>
        </w:rPr>
        <w:t xml:space="preserve"> </w:t>
      </w:r>
      <w:r w:rsidRPr="00060BDD">
        <w:rPr>
          <w:rFonts w:ascii="Gill Sans MT" w:hAnsi="Gill Sans MT" w:cs="Arial"/>
          <w:sz w:val="28"/>
          <w:lang w:val="en-US"/>
        </w:rPr>
        <w:t>(page 45). [</w:t>
      </w:r>
      <w:r w:rsidRPr="00060BDD">
        <w:rPr>
          <w:rFonts w:ascii="Gill Sans MT" w:hAnsi="Gill Sans MT" w:cs="Arial"/>
          <w:sz w:val="28"/>
          <w:lang w:val="en-US"/>
        </w:rPr>
        <w:t>7</w:t>
      </w:r>
      <w:r w:rsidRPr="00060BDD">
        <w:rPr>
          <w:rFonts w:ascii="Gill Sans MT" w:hAnsi="Gill Sans MT" w:cs="Arial"/>
          <w:sz w:val="28"/>
          <w:lang w:val="en-US"/>
        </w:rPr>
        <w:t>]</w:t>
      </w:r>
    </w:p>
    <w:p w:rsidR="00060BDD" w:rsidRPr="00060BDD" w:rsidRDefault="00060BDD" w:rsidP="00060BD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hAnsi="Gill Sans MT" w:cs="Arial"/>
          <w:sz w:val="28"/>
          <w:lang w:val="en-US"/>
        </w:rPr>
      </w:pPr>
      <w:r w:rsidRPr="00060BDD">
        <w:rPr>
          <w:rFonts w:ascii="Gill Sans MT" w:hAnsi="Gill Sans MT" w:cs="Arial"/>
          <w:sz w:val="28"/>
          <w:lang w:val="en-US"/>
        </w:rPr>
        <w:t xml:space="preserve">The 5 steps to calculate </w:t>
      </w:r>
      <w:r w:rsidRPr="00060BDD">
        <w:rPr>
          <w:rFonts w:ascii="Gill Sans MT" w:hAnsi="Gill Sans MT" w:cs="Arial"/>
          <w:b/>
          <w:sz w:val="28"/>
          <w:lang w:val="en-US"/>
        </w:rPr>
        <w:t>Chi-Square</w:t>
      </w:r>
      <w:r w:rsidRPr="00060BDD">
        <w:rPr>
          <w:rFonts w:ascii="Gill Sans MT" w:hAnsi="Gill Sans MT" w:cs="Arial"/>
          <w:b/>
          <w:sz w:val="28"/>
          <w:lang w:val="en-US"/>
        </w:rPr>
        <w:t xml:space="preserve"> </w:t>
      </w:r>
      <w:r w:rsidRPr="00060BDD">
        <w:rPr>
          <w:rFonts w:ascii="Gill Sans MT" w:hAnsi="Gill Sans MT" w:cs="Arial"/>
          <w:sz w:val="28"/>
          <w:lang w:val="en-US"/>
        </w:rPr>
        <w:t>(page 46). [5]</w:t>
      </w:r>
    </w:p>
    <w:p w:rsidR="00060BDD" w:rsidRPr="00060BDD" w:rsidRDefault="00060BDD" w:rsidP="00060BD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hAnsi="Gill Sans MT" w:cs="Arial"/>
          <w:sz w:val="28"/>
          <w:lang w:val="en-US"/>
        </w:rPr>
      </w:pPr>
      <w:r w:rsidRPr="00060BDD">
        <w:rPr>
          <w:rFonts w:ascii="Gill Sans MT" w:hAnsi="Gill Sans MT" w:cs="Arial"/>
          <w:sz w:val="28"/>
          <w:lang w:val="en-US"/>
        </w:rPr>
        <w:t xml:space="preserve">The </w:t>
      </w:r>
      <w:r w:rsidRPr="00060BDD">
        <w:rPr>
          <w:rFonts w:ascii="Gill Sans MT" w:hAnsi="Gill Sans MT" w:cs="Arial"/>
          <w:sz w:val="28"/>
          <w:lang w:val="en-US"/>
        </w:rPr>
        <w:t>7</w:t>
      </w:r>
      <w:r w:rsidRPr="00060BDD">
        <w:rPr>
          <w:rFonts w:ascii="Gill Sans MT" w:hAnsi="Gill Sans MT" w:cs="Arial"/>
          <w:sz w:val="28"/>
          <w:lang w:val="en-US"/>
        </w:rPr>
        <w:t xml:space="preserve"> steps to calculate Binomial Sign Test</w:t>
      </w:r>
      <w:r w:rsidRPr="00060BDD">
        <w:rPr>
          <w:rFonts w:ascii="Gill Sans MT" w:hAnsi="Gill Sans MT" w:cs="Arial"/>
          <w:sz w:val="28"/>
          <w:lang w:val="en-US"/>
        </w:rPr>
        <w:t xml:space="preserve"> </w:t>
      </w:r>
      <w:r w:rsidRPr="00060BDD">
        <w:rPr>
          <w:rFonts w:ascii="Gill Sans MT" w:hAnsi="Gill Sans MT" w:cs="Arial"/>
          <w:sz w:val="28"/>
          <w:lang w:val="en-US"/>
        </w:rPr>
        <w:t>(page 4</w:t>
      </w:r>
      <w:r w:rsidRPr="00060BDD">
        <w:rPr>
          <w:rFonts w:ascii="Gill Sans MT" w:hAnsi="Gill Sans MT" w:cs="Arial"/>
          <w:sz w:val="28"/>
          <w:lang w:val="en-US"/>
        </w:rPr>
        <w:t>3</w:t>
      </w:r>
      <w:r w:rsidRPr="00060BDD">
        <w:rPr>
          <w:rFonts w:ascii="Gill Sans MT" w:hAnsi="Gill Sans MT" w:cs="Arial"/>
          <w:sz w:val="28"/>
          <w:lang w:val="en-US"/>
        </w:rPr>
        <w:t>). [</w:t>
      </w:r>
      <w:r w:rsidRPr="00060BDD">
        <w:rPr>
          <w:rFonts w:ascii="Gill Sans MT" w:hAnsi="Gill Sans MT" w:cs="Arial"/>
          <w:sz w:val="28"/>
          <w:lang w:val="en-US"/>
        </w:rPr>
        <w:t>7</w:t>
      </w:r>
      <w:r w:rsidRPr="00060BDD">
        <w:rPr>
          <w:rFonts w:ascii="Gill Sans MT" w:hAnsi="Gill Sans MT" w:cs="Arial"/>
          <w:sz w:val="28"/>
          <w:lang w:val="en-US"/>
        </w:rPr>
        <w:t>]</w:t>
      </w:r>
    </w:p>
    <w:p w:rsidR="006F03E7" w:rsidRPr="006F03E7" w:rsidRDefault="00060BDD" w:rsidP="00060BD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eastAsia="Times New Roman" w:hAnsi="Gill Sans MT" w:cs="Arial"/>
          <w:bCs/>
          <w:snapToGrid w:val="0"/>
          <w:sz w:val="28"/>
          <w:szCs w:val="24"/>
          <w:lang w:eastAsia="en-GB"/>
        </w:rPr>
      </w:pPr>
      <w:r w:rsidRPr="00060BDD">
        <w:rPr>
          <w:rFonts w:ascii="Gill Sans MT" w:hAnsi="Gill Sans MT" w:cs="Arial"/>
          <w:sz w:val="28"/>
          <w:lang w:val="en-US"/>
        </w:rPr>
        <w:t xml:space="preserve">The </w:t>
      </w:r>
      <w:r w:rsidRPr="00060BDD">
        <w:rPr>
          <w:rFonts w:ascii="Gill Sans MT" w:hAnsi="Gill Sans MT" w:cs="Arial"/>
          <w:sz w:val="28"/>
          <w:lang w:val="en-US"/>
        </w:rPr>
        <w:t>7</w:t>
      </w:r>
      <w:r w:rsidRPr="00060BDD">
        <w:rPr>
          <w:rFonts w:ascii="Gill Sans MT" w:hAnsi="Gill Sans MT" w:cs="Arial"/>
          <w:sz w:val="28"/>
          <w:lang w:val="en-US"/>
        </w:rPr>
        <w:t xml:space="preserve"> steps to calculate Spearman’s Rho</w:t>
      </w:r>
      <w:r w:rsidRPr="00060BDD">
        <w:rPr>
          <w:rFonts w:ascii="Gill Sans MT" w:eastAsia="Times New Roman" w:hAnsi="Gill Sans MT" w:cs="Arial"/>
          <w:bCs/>
          <w:snapToGrid w:val="0"/>
          <w:sz w:val="28"/>
          <w:szCs w:val="24"/>
          <w:lang w:eastAsia="en-GB"/>
        </w:rPr>
        <w:t xml:space="preserve"> </w:t>
      </w:r>
      <w:r w:rsidRPr="00060BDD">
        <w:rPr>
          <w:rFonts w:ascii="Gill Sans MT" w:hAnsi="Gill Sans MT" w:cs="Arial"/>
          <w:sz w:val="28"/>
          <w:lang w:val="en-US"/>
        </w:rPr>
        <w:t>(page 4</w:t>
      </w:r>
      <w:r w:rsidRPr="00060BDD">
        <w:rPr>
          <w:rFonts w:ascii="Gill Sans MT" w:hAnsi="Gill Sans MT" w:cs="Arial"/>
          <w:sz w:val="28"/>
          <w:lang w:val="en-US"/>
        </w:rPr>
        <w:t>7</w:t>
      </w:r>
      <w:r w:rsidRPr="00060BDD">
        <w:rPr>
          <w:rFonts w:ascii="Gill Sans MT" w:hAnsi="Gill Sans MT" w:cs="Arial"/>
          <w:sz w:val="28"/>
          <w:lang w:val="en-US"/>
        </w:rPr>
        <w:t>). [</w:t>
      </w:r>
      <w:r w:rsidRPr="00060BDD">
        <w:rPr>
          <w:rFonts w:ascii="Gill Sans MT" w:hAnsi="Gill Sans MT" w:cs="Arial"/>
          <w:sz w:val="28"/>
          <w:lang w:val="en-US"/>
        </w:rPr>
        <w:t>7</w:t>
      </w:r>
      <w:r w:rsidRPr="00060BDD">
        <w:rPr>
          <w:rFonts w:ascii="Gill Sans MT" w:hAnsi="Gill Sans MT" w:cs="Arial"/>
          <w:sz w:val="28"/>
          <w:lang w:val="en-US"/>
        </w:rPr>
        <w:t>]</w:t>
      </w:r>
    </w:p>
    <w:p w:rsidR="00742203" w:rsidRPr="00742203" w:rsidRDefault="006F03E7" w:rsidP="00742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ascii="Gill Sans MT" w:eastAsia="Times New Roman" w:hAnsi="Gill Sans MT" w:cs="Arial"/>
          <w:bCs/>
          <w:snapToGrid w:val="0"/>
          <w:sz w:val="40"/>
          <w:szCs w:val="40"/>
          <w:lang w:eastAsia="en-GB"/>
        </w:rPr>
      </w:pPr>
      <w:r w:rsidRPr="00742203">
        <w:rPr>
          <w:rFonts w:ascii="Gill Sans MT" w:eastAsia="Times New Roman" w:hAnsi="Gill Sans MT" w:cs="Arial"/>
          <w:bCs/>
          <w:snapToGrid w:val="0"/>
          <w:sz w:val="40"/>
          <w:szCs w:val="40"/>
          <w:lang w:eastAsia="en-GB"/>
        </w:rPr>
        <w:t>Paper 2: Debates</w:t>
      </w:r>
    </w:p>
    <w:p w:rsidR="00742203" w:rsidRPr="00CC49E7" w:rsidRDefault="00742203" w:rsidP="006F03E7">
      <w:pPr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</w:p>
    <w:p w:rsidR="00742203" w:rsidRPr="00CC49E7" w:rsidRDefault="00742203" w:rsidP="006F03E7">
      <w:pPr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 xml:space="preserve">The issues and debates in Psychology look at some of the important arguments about HOW to conduct research and HOW explain behaviour. </w:t>
      </w:r>
    </w:p>
    <w:p w:rsidR="00742203" w:rsidRPr="00CC49E7" w:rsidRDefault="00742203" w:rsidP="006F03E7">
      <w:pPr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</w:p>
    <w:p w:rsidR="00742203" w:rsidRPr="00CC49E7" w:rsidRDefault="00742203" w:rsidP="006F03E7">
      <w:pPr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 xml:space="preserve">These issues and debates are applied to the Core Studies and Key Research, as well as the topics in Paper 3. </w:t>
      </w:r>
    </w:p>
    <w:p w:rsidR="00DF64B5" w:rsidRPr="00CC49E7" w:rsidRDefault="00DF64B5" w:rsidP="006F03E7">
      <w:pPr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</w:p>
    <w:p w:rsidR="00DF64B5" w:rsidRPr="00CC49E7" w:rsidRDefault="00DF64B5" w:rsidP="00CC4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lastRenderedPageBreak/>
        <w:t>3. Identify which side of the debate you belong to for each of the following. Explain one reason why you have this view.</w:t>
      </w:r>
    </w:p>
    <w:p w:rsidR="00DF64B5" w:rsidRPr="00CC49E7" w:rsidRDefault="00DF64B5" w:rsidP="00CC49E7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>Nature / nurture [3]</w:t>
      </w:r>
    </w:p>
    <w:p w:rsidR="00DF64B5" w:rsidRPr="00CC49E7" w:rsidRDefault="00DF64B5" w:rsidP="00CC49E7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>Free will / determinism [3]</w:t>
      </w:r>
    </w:p>
    <w:p w:rsidR="00DF64B5" w:rsidRPr="00CC49E7" w:rsidRDefault="00DF64B5" w:rsidP="00CC49E7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>Reductionism / holism [3]</w:t>
      </w:r>
    </w:p>
    <w:p w:rsidR="00DF64B5" w:rsidRPr="00CC49E7" w:rsidRDefault="00DF64B5" w:rsidP="00CC49E7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>Individual explanations / situational explanations of behaviour [3]</w:t>
      </w:r>
    </w:p>
    <w:p w:rsidR="00DF64B5" w:rsidRPr="00CC49E7" w:rsidRDefault="00CC49E7" w:rsidP="00CC49E7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>Is Psychology a science? [3]</w:t>
      </w:r>
    </w:p>
    <w:p w:rsidR="00CC49E7" w:rsidRPr="00CC49E7" w:rsidRDefault="00CC49E7" w:rsidP="00CC49E7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>Should socially sensitive research be conducted? [3]</w:t>
      </w:r>
    </w:p>
    <w:p w:rsidR="00CC49E7" w:rsidRPr="00CC49E7" w:rsidRDefault="00CC49E7" w:rsidP="00CC49E7">
      <w:pPr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2687965</wp:posOffset>
            </wp:positionH>
            <wp:positionV relativeFrom="paragraph">
              <wp:posOffset>16510</wp:posOffset>
            </wp:positionV>
            <wp:extent cx="3648307" cy="2429301"/>
            <wp:effectExtent l="0" t="0" r="0" b="9525"/>
            <wp:wrapSquare wrapText="bothSides"/>
            <wp:docPr id="6" name="Picture 6" descr="Image result for ethnocent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thnocentris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307" cy="242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 xml:space="preserve">Ethnocentrism has 2 versions: </w:t>
      </w:r>
    </w:p>
    <w:p w:rsidR="00CC49E7" w:rsidRPr="00CC49E7" w:rsidRDefault="00CC49E7" w:rsidP="00CC49E7">
      <w:pPr>
        <w:pStyle w:val="ListParagraph"/>
        <w:numPr>
          <w:ilvl w:val="1"/>
          <w:numId w:val="25"/>
        </w:numPr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lastRenderedPageBreak/>
        <w:t>Severe ethnocentrism: belief that one’s own group (ethnic, social, cultural) is the most important</w:t>
      </w:r>
    </w:p>
    <w:p w:rsidR="00CC49E7" w:rsidRPr="00CC49E7" w:rsidRDefault="00CC49E7" w:rsidP="00CC49E7">
      <w:pPr>
        <w:pStyle w:val="ListParagraph"/>
        <w:numPr>
          <w:ilvl w:val="1"/>
          <w:numId w:val="25"/>
        </w:numPr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>Softer ethnocentrism: people from 1 certain culture find it difficult to think outside their own cultural experience</w:t>
      </w:r>
    </w:p>
    <w:p w:rsidR="00CC49E7" w:rsidRPr="00CC49E7" w:rsidRDefault="00CC49E7" w:rsidP="00CC4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>4. For the issue of ethnocentrism, define:</w:t>
      </w:r>
    </w:p>
    <w:p w:rsidR="00CC49E7" w:rsidRPr="00CC49E7" w:rsidRDefault="00CC49E7" w:rsidP="00CC49E7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>Alpha bias [2]</w:t>
      </w:r>
    </w:p>
    <w:p w:rsidR="00CC49E7" w:rsidRPr="00CC49E7" w:rsidRDefault="00CC49E7" w:rsidP="00CC49E7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>Beta Bias [2]</w:t>
      </w:r>
    </w:p>
    <w:p w:rsidR="00CC49E7" w:rsidRPr="00CC49E7" w:rsidRDefault="00CC49E7" w:rsidP="00CC49E7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 xml:space="preserve">Emic </w:t>
      </w:r>
      <w:r w:rsidR="000417D3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 xml:space="preserve">and etic </w:t>
      </w: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>constructs [2]</w:t>
      </w:r>
    </w:p>
    <w:p w:rsidR="00D94760" w:rsidRPr="007D2533" w:rsidRDefault="00D94760" w:rsidP="00EA0452">
      <w:pPr>
        <w:rPr>
          <w:rFonts w:ascii="Gill Sans MT" w:eastAsia="Times New Roman" w:hAnsi="Gill Sans MT" w:cs="Arial"/>
          <w:bCs/>
          <w:snapToGrid w:val="0"/>
          <w:sz w:val="24"/>
          <w:szCs w:val="24"/>
          <w:lang w:eastAsia="en-GB"/>
        </w:rPr>
        <w:sectPr w:rsidR="00D94760" w:rsidRPr="007D2533" w:rsidSect="00D94760">
          <w:footerReference w:type="default" r:id="rId15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D94760" w:rsidRPr="007D2533" w:rsidRDefault="00B23C85" w:rsidP="00D94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ascii="Gill Sans MT" w:eastAsia="Times New Roman" w:hAnsi="Gill Sans MT" w:cs="Arial"/>
          <w:bCs/>
          <w:snapToGrid w:val="0"/>
          <w:sz w:val="40"/>
          <w:szCs w:val="40"/>
          <w:lang w:eastAsia="en-GB"/>
        </w:rPr>
      </w:pPr>
      <w:r w:rsidRPr="007D2533">
        <w:rPr>
          <w:rFonts w:ascii="Gill Sans MT" w:eastAsia="Times New Roman" w:hAnsi="Gill Sans MT" w:cs="Arial"/>
          <w:bCs/>
          <w:snapToGrid w:val="0"/>
          <w:sz w:val="40"/>
          <w:szCs w:val="40"/>
          <w:lang w:eastAsia="en-GB"/>
        </w:rPr>
        <w:lastRenderedPageBreak/>
        <w:t xml:space="preserve">Paper 3: </w:t>
      </w:r>
      <w:r w:rsidR="00D94760" w:rsidRPr="007D2533">
        <w:rPr>
          <w:rFonts w:ascii="Gill Sans MT" w:eastAsia="Times New Roman" w:hAnsi="Gill Sans MT" w:cs="Arial"/>
          <w:bCs/>
          <w:snapToGrid w:val="0"/>
          <w:sz w:val="40"/>
          <w:szCs w:val="40"/>
          <w:lang w:eastAsia="en-GB"/>
        </w:rPr>
        <w:t>Methodological Issues</w:t>
      </w:r>
    </w:p>
    <w:p w:rsidR="001022A9" w:rsidRPr="007D2533" w:rsidRDefault="00FD0259" w:rsidP="001022A9">
      <w:p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</w:pPr>
      <w:r w:rsidRPr="007D2533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174625</wp:posOffset>
            </wp:positionV>
            <wp:extent cx="2050415" cy="1398270"/>
            <wp:effectExtent l="0" t="0" r="6985" b="0"/>
            <wp:wrapTight wrapText="bothSides">
              <wp:wrapPolygon edited="0">
                <wp:start x="0" y="0"/>
                <wp:lineTo x="0" y="21188"/>
                <wp:lineTo x="21473" y="21188"/>
                <wp:lineTo x="21473" y="0"/>
                <wp:lineTo x="0" y="0"/>
              </wp:wrapPolygon>
            </wp:wrapTight>
            <wp:docPr id="3" name="Picture 3" descr="Image result for methodological iss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thodological issu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452" w:rsidRPr="007D2533">
        <w:rPr>
          <w:rFonts w:ascii="Gill Sans MT" w:eastAsia="Times New Roman" w:hAnsi="Gill Sans MT" w:cs="Arial"/>
          <w:bCs/>
          <w:snapToGrid w:val="0"/>
          <w:sz w:val="24"/>
          <w:szCs w:val="24"/>
          <w:lang w:eastAsia="en-GB"/>
        </w:rPr>
        <w:t>Psychology is t</w:t>
      </w:r>
      <w:r w:rsidR="00EA0452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he scientific study of the brain and behaviour.</w:t>
      </w:r>
      <w:r w:rsidR="00C50B2B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 </w:t>
      </w:r>
      <w:r w:rsidR="00F02D3F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Psychological research needs to be </w:t>
      </w:r>
      <w:r w:rsidR="00EA0452" w:rsidRPr="007D2533"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  <w:t>scientific</w:t>
      </w:r>
      <w:r w:rsidR="00F02D3F" w:rsidRPr="007D2533">
        <w:rPr>
          <w:rFonts w:ascii="Gill Sans MT" w:eastAsia="Times New Roman" w:hAnsi="Gill Sans MT" w:cs="Arial"/>
          <w:i/>
          <w:snapToGrid w:val="0"/>
          <w:sz w:val="24"/>
          <w:szCs w:val="24"/>
          <w:lang w:eastAsia="en-GB"/>
        </w:rPr>
        <w:t xml:space="preserve"> because p</w:t>
      </w:r>
      <w:r w:rsidR="00EA0452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sychologists want their ideas/theories to be</w:t>
      </w:r>
      <w:r w:rsidR="00C50B2B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 t</w:t>
      </w:r>
      <w:r w:rsidR="00EA0452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ested and agreed with by other people</w:t>
      </w:r>
      <w:r w:rsidR="00C50B2B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 and a</w:t>
      </w:r>
      <w:r w:rsidR="00EA0452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pplicable to lots of people all over the world.</w:t>
      </w:r>
      <w: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 </w:t>
      </w:r>
      <w:r w:rsidR="00EA0452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Because we often investigate things we cannot physically see (</w:t>
      </w:r>
      <w:r w:rsidR="00F02D3F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intelligence, </w:t>
      </w:r>
      <w:r w:rsidR="00EA0452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memories, </w:t>
      </w:r>
      <w:r w:rsidR="00F02D3F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perception, </w:t>
      </w:r>
      <w:r w:rsidR="00C50B2B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fears</w:t>
      </w:r>
      <w:r w:rsidR="00EA0452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), psychologists have to be very careful when planning their investigations.</w:t>
      </w:r>
      <w:r w:rsidR="00F02D3F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 Whichever way research is carried out, there will always be methodological issues.  </w:t>
      </w:r>
    </w:p>
    <w:p w:rsidR="001022A9" w:rsidRPr="007D2533" w:rsidRDefault="001022A9" w:rsidP="001022A9">
      <w:p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</w:pPr>
      <w:r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Methodological issues </w:t>
      </w:r>
      <w:r w:rsidRPr="007D2533">
        <w:rPr>
          <w:rFonts w:ascii="Gill Sans MT" w:eastAsia="Times New Roman" w:hAnsi="Gill Sans MT" w:cs="Arial"/>
          <w:snapToGrid w:val="0"/>
          <w:lang w:val="en-US"/>
        </w:rPr>
        <w:t>are any positive or negative points about HOW research into the topic is done, such as</w:t>
      </w:r>
      <w:r w:rsidR="00316195" w:rsidRPr="007D2533">
        <w:rPr>
          <w:rFonts w:ascii="Gill Sans MT" w:eastAsia="Times New Roman" w:hAnsi="Gill Sans MT" w:cs="Arial"/>
          <w:snapToGrid w:val="0"/>
          <w:lang w:val="en-US"/>
        </w:rPr>
        <w:t>:</w:t>
      </w:r>
      <w:r w:rsidRPr="007D2533">
        <w:rPr>
          <w:rFonts w:ascii="Gill Sans MT" w:eastAsia="Times New Roman" w:hAnsi="Gill Sans MT" w:cs="Arial"/>
          <w:snapToGrid w:val="0"/>
          <w:lang w:val="en-US"/>
        </w:rPr>
        <w:t xml:space="preserve"> </w:t>
      </w:r>
    </w:p>
    <w:p w:rsidR="001022A9" w:rsidRPr="007D2533" w:rsidRDefault="001022A9" w:rsidP="001022A9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sectPr w:rsidR="001022A9" w:rsidRPr="007D2533" w:rsidSect="00C50B2B">
          <w:type w:val="continuous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A87EA8" w:rsidRPr="007D2533" w:rsidRDefault="00B23C85" w:rsidP="001022A9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</w:pPr>
      <w:r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Research method </w:t>
      </w:r>
      <w:r w:rsidR="001022A9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(C.O.S.E.)</w:t>
      </w:r>
    </w:p>
    <w:p w:rsidR="00A87EA8" w:rsidRPr="007D2533" w:rsidRDefault="00B23C85" w:rsidP="001022A9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</w:pPr>
      <w:r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Procedures / Tasks / Equipment used</w:t>
      </w:r>
    </w:p>
    <w:p w:rsidR="00A87EA8" w:rsidRPr="007D2533" w:rsidRDefault="00B23C85" w:rsidP="001022A9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</w:pPr>
      <w:r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Research length </w:t>
      </w:r>
      <w:r w:rsidR="001022A9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(snapshot / longitudinal)</w:t>
      </w:r>
    </w:p>
    <w:p w:rsidR="00A87EA8" w:rsidRPr="007D2533" w:rsidRDefault="00B23C85" w:rsidP="001022A9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</w:pPr>
      <w:r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Experimental design </w:t>
      </w:r>
      <w:r w:rsidR="001022A9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(R.I.M.)</w:t>
      </w:r>
    </w:p>
    <w:p w:rsidR="00A87EA8" w:rsidRPr="007D2533" w:rsidRDefault="001022A9" w:rsidP="001022A9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</w:pPr>
      <w:r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How the data is collected in </w:t>
      </w:r>
      <w:r w:rsidR="00B23C85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 </w:t>
      </w:r>
    </w:p>
    <w:p w:rsidR="00316195" w:rsidRPr="007D2533" w:rsidRDefault="00316195" w:rsidP="00190A9F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</w:pPr>
      <w:r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What </w:t>
      </w:r>
      <w:r w:rsidRPr="007D2533">
        <w:rPr>
          <w:rFonts w:ascii="Gill Sans MT" w:eastAsia="Times New Roman" w:hAnsi="Gill Sans MT" w:cs="Arial"/>
          <w:i/>
          <w:snapToGrid w:val="0"/>
          <w:sz w:val="24"/>
          <w:szCs w:val="24"/>
          <w:lang w:eastAsia="en-GB"/>
        </w:rPr>
        <w:t>type</w:t>
      </w:r>
      <w:r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 of data is collected </w:t>
      </w:r>
    </w:p>
    <w:p w:rsidR="00D94760" w:rsidRPr="007D2533" w:rsidRDefault="00B23C85" w:rsidP="00080439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</w:pPr>
      <w:r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lastRenderedPageBreak/>
        <w:t xml:space="preserve">Sampling method </w:t>
      </w:r>
      <w:r w:rsidR="001022A9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(R.O.S.S.)</w:t>
      </w:r>
      <w:r w:rsidR="00D94760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, </w:t>
      </w:r>
    </w:p>
    <w:p w:rsidR="00A87EA8" w:rsidRPr="007D2533" w:rsidRDefault="00D94760" w:rsidP="00080439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</w:pPr>
      <w:r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S</w:t>
      </w:r>
      <w:r w:rsidR="00B23C85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ample</w:t>
      </w:r>
      <w:r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 </w:t>
      </w:r>
      <w:r w:rsidR="00B23C85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size and features </w:t>
      </w:r>
    </w:p>
    <w:p w:rsidR="00A87EA8" w:rsidRPr="007D2533" w:rsidRDefault="00B23C85" w:rsidP="001022A9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</w:pPr>
      <w:r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Reliability </w:t>
      </w:r>
    </w:p>
    <w:p w:rsidR="00A87EA8" w:rsidRPr="007D2533" w:rsidRDefault="00B23C85" w:rsidP="001022A9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</w:pPr>
      <w:r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Validity</w:t>
      </w:r>
    </w:p>
    <w:p w:rsidR="00A87EA8" w:rsidRPr="007D2533" w:rsidRDefault="00B23C85" w:rsidP="001022A9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</w:pPr>
      <w:r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Ethics</w:t>
      </w:r>
      <w:r w:rsidR="001022A9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 (C.D.C.D.W.P.)</w:t>
      </w:r>
    </w:p>
    <w:p w:rsidR="001022A9" w:rsidRPr="007D2533" w:rsidRDefault="001022A9" w:rsidP="00EA0452">
      <w:p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</w:pPr>
    </w:p>
    <w:p w:rsidR="00C50B2B" w:rsidRPr="007D2533" w:rsidRDefault="00C50B2B" w:rsidP="00EA0452">
      <w:p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sectPr w:rsidR="00C50B2B" w:rsidRPr="007D2533" w:rsidSect="00D94760">
          <w:type w:val="continuous"/>
          <w:pgSz w:w="16838" w:h="11906" w:orient="landscape"/>
          <w:pgMar w:top="1440" w:right="1440" w:bottom="1440" w:left="1440" w:header="709" w:footer="709" w:gutter="0"/>
          <w:cols w:num="3" w:space="708"/>
          <w:docGrid w:linePitch="360"/>
        </w:sectPr>
      </w:pPr>
    </w:p>
    <w:p w:rsidR="00F02D3F" w:rsidRPr="007D2533" w:rsidRDefault="00E836AB" w:rsidP="00C50B2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00"/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</w:pPr>
      <w:r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  <w:t>5</w:t>
      </w:r>
      <w:bookmarkStart w:id="0" w:name="_GoBack"/>
      <w:bookmarkEnd w:id="0"/>
      <w:r w:rsidR="001022A9" w:rsidRPr="007D2533"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  <w:t xml:space="preserve">. </w:t>
      </w:r>
      <w:r w:rsidR="00F02D3F" w:rsidRPr="007D2533"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  <w:t xml:space="preserve">For each of the </w:t>
      </w:r>
      <w:r w:rsidR="001022A9" w:rsidRPr="007D2533"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  <w:t xml:space="preserve">15 </w:t>
      </w:r>
      <w:r w:rsidR="00F02D3F" w:rsidRPr="007D2533"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  <w:t xml:space="preserve">topics in Paper 3, </w:t>
      </w:r>
      <w:r w:rsidR="00D94760" w:rsidRPr="007D2533"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  <w:t xml:space="preserve">state WHO </w:t>
      </w:r>
      <w:r w:rsidR="00F02D3F" w:rsidRPr="007D2533"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  <w:t>investigate</w:t>
      </w:r>
      <w:r w:rsidR="00D94760" w:rsidRPr="007D2533"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  <w:t>d the topic</w:t>
      </w:r>
      <w:r w:rsidR="00C50B2B" w:rsidRPr="007D2533"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  <w:t xml:space="preserve"> and </w:t>
      </w:r>
      <w:r w:rsidR="00F02D3F" w:rsidRPr="007D2533"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  <w:t>3 methodological issues face</w:t>
      </w:r>
      <w:r w:rsidR="00D94760" w:rsidRPr="007D2533"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  <w:t>d [</w:t>
      </w:r>
      <w:r w:rsidR="00CC49E7"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  <w:t>58</w:t>
      </w:r>
      <w:r w:rsidR="00D94760" w:rsidRPr="007D2533"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  <w:t>]</w:t>
      </w:r>
    </w:p>
    <w:p w:rsidR="00C50B2B" w:rsidRPr="007D2533" w:rsidRDefault="007D2533" w:rsidP="00C50B2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00"/>
        <w:rPr>
          <w:rFonts w:ascii="Gill Sans MT" w:eastAsia="Times New Roman" w:hAnsi="Gill Sans MT" w:cs="Arial"/>
          <w:i/>
          <w:snapToGrid w:val="0"/>
          <w:sz w:val="24"/>
          <w:szCs w:val="24"/>
          <w:lang w:eastAsia="en-GB"/>
        </w:rPr>
      </w:pPr>
      <w:r>
        <w:rPr>
          <w:rFonts w:ascii="Gill Sans MT" w:eastAsia="Times New Roman" w:hAnsi="Gill Sans MT" w:cs="Arial"/>
          <w:i/>
          <w:snapToGrid w:val="0"/>
          <w:sz w:val="24"/>
          <w:szCs w:val="24"/>
          <w:lang w:eastAsia="en-GB"/>
        </w:rPr>
        <w:t>C</w:t>
      </w:r>
      <w:r w:rsidR="00C50B2B" w:rsidRPr="007D2533">
        <w:rPr>
          <w:rFonts w:ascii="Gill Sans MT" w:eastAsia="Times New Roman" w:hAnsi="Gill Sans MT" w:cs="Arial"/>
          <w:i/>
          <w:snapToGrid w:val="0"/>
          <w:sz w:val="24"/>
          <w:szCs w:val="24"/>
          <w:lang w:eastAsia="en-GB"/>
        </w:rPr>
        <w:t>hallenge: these 3 points form the structure of an essay ‘Discuss the methodological issues raised when researching …’ [15] Practice this essay writing.</w:t>
      </w:r>
    </w:p>
    <w:p w:rsidR="00F02D3F" w:rsidRPr="007D2533" w:rsidRDefault="00F02D3F" w:rsidP="009E5272">
      <w:pPr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</w:pPr>
    </w:p>
    <w:tbl>
      <w:tblPr>
        <w:tblStyle w:val="TableGrid"/>
        <w:tblW w:w="5307" w:type="pct"/>
        <w:tblInd w:w="-856" w:type="dxa"/>
        <w:tblLook w:val="04A0" w:firstRow="1" w:lastRow="0" w:firstColumn="1" w:lastColumn="0" w:noHBand="0" w:noVBand="1"/>
      </w:tblPr>
      <w:tblGrid>
        <w:gridCol w:w="2240"/>
        <w:gridCol w:w="2878"/>
        <w:gridCol w:w="1205"/>
        <w:gridCol w:w="2828"/>
        <w:gridCol w:w="2828"/>
        <w:gridCol w:w="2825"/>
      </w:tblGrid>
      <w:tr w:rsidR="00C50B2B" w:rsidRPr="007D2533" w:rsidTr="00C50B2B">
        <w:trPr>
          <w:tblHeader/>
        </w:trPr>
        <w:tc>
          <w:tcPr>
            <w:tcW w:w="757" w:type="pct"/>
            <w:shd w:val="clear" w:color="auto" w:fill="BFBFBF" w:themeFill="background1" w:themeFillShade="BF"/>
          </w:tcPr>
          <w:p w:rsidR="00BB1F22" w:rsidRPr="007D2533" w:rsidRDefault="00BB1F22" w:rsidP="00C50B2B">
            <w:pPr>
              <w:jc w:val="center"/>
              <w:rPr>
                <w:rFonts w:ascii="Gill Sans MT" w:hAnsi="Gill Sans MT" w:cs="Arial"/>
                <w:sz w:val="24"/>
                <w:szCs w:val="20"/>
              </w:rPr>
            </w:pPr>
            <w:r w:rsidRPr="007D2533">
              <w:rPr>
                <w:rFonts w:ascii="Gill Sans MT" w:hAnsi="Gill Sans MT" w:cs="Arial"/>
                <w:sz w:val="24"/>
                <w:szCs w:val="20"/>
              </w:rPr>
              <w:t>Topic</w:t>
            </w:r>
          </w:p>
        </w:tc>
        <w:tc>
          <w:tcPr>
            <w:tcW w:w="972" w:type="pct"/>
            <w:shd w:val="clear" w:color="auto" w:fill="BFBFBF" w:themeFill="background1" w:themeFillShade="BF"/>
          </w:tcPr>
          <w:p w:rsidR="00BB1F22" w:rsidRPr="007D2533" w:rsidRDefault="00BB1F22" w:rsidP="00C50B2B">
            <w:pPr>
              <w:jc w:val="center"/>
              <w:rPr>
                <w:rFonts w:ascii="Gill Sans MT" w:hAnsi="Gill Sans MT" w:cs="Arial"/>
                <w:sz w:val="24"/>
                <w:szCs w:val="20"/>
              </w:rPr>
            </w:pPr>
            <w:r w:rsidRPr="007D2533">
              <w:rPr>
                <w:rFonts w:ascii="Gill Sans MT" w:hAnsi="Gill Sans MT" w:cs="Arial"/>
                <w:sz w:val="24"/>
                <w:szCs w:val="20"/>
              </w:rPr>
              <w:t>Key Research</w:t>
            </w:r>
          </w:p>
        </w:tc>
        <w:tc>
          <w:tcPr>
            <w:tcW w:w="407" w:type="pct"/>
            <w:shd w:val="clear" w:color="auto" w:fill="BFBFBF" w:themeFill="background1" w:themeFillShade="BF"/>
          </w:tcPr>
          <w:p w:rsidR="00BB1F22" w:rsidRPr="00FD0259" w:rsidRDefault="00060BDD" w:rsidP="00C50B2B">
            <w:pPr>
              <w:jc w:val="center"/>
              <w:rPr>
                <w:rFonts w:ascii="Gill Sans MT" w:hAnsi="Gill Sans MT" w:cs="Arial"/>
                <w:szCs w:val="28"/>
              </w:rPr>
            </w:pPr>
            <w:r w:rsidRPr="00FD0259">
              <w:rPr>
                <w:rFonts w:ascii="Gill Sans MT" w:hAnsi="Gill Sans MT" w:cs="Arial"/>
                <w:szCs w:val="28"/>
              </w:rPr>
              <w:t xml:space="preserve">Green </w:t>
            </w:r>
            <w:r w:rsidR="00BB1F22" w:rsidRPr="00FD0259">
              <w:rPr>
                <w:rFonts w:ascii="Gill Sans MT" w:hAnsi="Gill Sans MT" w:cs="Arial"/>
                <w:szCs w:val="28"/>
              </w:rPr>
              <w:t>Textbook page</w:t>
            </w:r>
          </w:p>
        </w:tc>
        <w:tc>
          <w:tcPr>
            <w:tcW w:w="955" w:type="pct"/>
            <w:shd w:val="clear" w:color="auto" w:fill="BFBFBF" w:themeFill="background1" w:themeFillShade="BF"/>
          </w:tcPr>
          <w:p w:rsidR="00BB1F22" w:rsidRPr="007D2533" w:rsidRDefault="00BB1F22" w:rsidP="00C50B2B">
            <w:pPr>
              <w:jc w:val="center"/>
              <w:rPr>
                <w:rFonts w:ascii="Gill Sans MT" w:hAnsi="Gill Sans MT" w:cs="Arial"/>
                <w:sz w:val="24"/>
                <w:szCs w:val="20"/>
              </w:rPr>
            </w:pPr>
            <w:r w:rsidRPr="007D2533">
              <w:rPr>
                <w:rFonts w:ascii="Gill Sans MT" w:hAnsi="Gill Sans MT" w:cs="Arial"/>
                <w:sz w:val="24"/>
                <w:szCs w:val="20"/>
              </w:rPr>
              <w:t>Issue #1</w:t>
            </w:r>
          </w:p>
        </w:tc>
        <w:tc>
          <w:tcPr>
            <w:tcW w:w="955" w:type="pct"/>
            <w:shd w:val="clear" w:color="auto" w:fill="BFBFBF" w:themeFill="background1" w:themeFillShade="BF"/>
          </w:tcPr>
          <w:p w:rsidR="00BB1F22" w:rsidRPr="007D2533" w:rsidRDefault="00BB1F22" w:rsidP="00C50B2B">
            <w:pPr>
              <w:jc w:val="center"/>
              <w:rPr>
                <w:rFonts w:ascii="Gill Sans MT" w:hAnsi="Gill Sans MT" w:cs="Arial"/>
                <w:sz w:val="24"/>
                <w:szCs w:val="20"/>
              </w:rPr>
            </w:pPr>
            <w:r w:rsidRPr="007D2533">
              <w:rPr>
                <w:rFonts w:ascii="Gill Sans MT" w:hAnsi="Gill Sans MT" w:cs="Arial"/>
                <w:sz w:val="24"/>
                <w:szCs w:val="20"/>
              </w:rPr>
              <w:t>Issue #2</w:t>
            </w:r>
          </w:p>
        </w:tc>
        <w:tc>
          <w:tcPr>
            <w:tcW w:w="955" w:type="pct"/>
            <w:shd w:val="clear" w:color="auto" w:fill="BFBFBF" w:themeFill="background1" w:themeFillShade="BF"/>
          </w:tcPr>
          <w:p w:rsidR="00BB1F22" w:rsidRPr="007D2533" w:rsidRDefault="00BB1F22" w:rsidP="00C50B2B">
            <w:pPr>
              <w:jc w:val="center"/>
              <w:rPr>
                <w:rFonts w:ascii="Gill Sans MT" w:hAnsi="Gill Sans MT" w:cs="Arial"/>
                <w:sz w:val="24"/>
                <w:szCs w:val="20"/>
              </w:rPr>
            </w:pPr>
            <w:r w:rsidRPr="007D2533">
              <w:rPr>
                <w:rFonts w:ascii="Gill Sans MT" w:hAnsi="Gill Sans MT" w:cs="Arial"/>
                <w:sz w:val="24"/>
                <w:szCs w:val="20"/>
              </w:rPr>
              <w:t>Issue #3</w:t>
            </w:r>
          </w:p>
        </w:tc>
      </w:tr>
      <w:tr w:rsidR="00C50B2B" w:rsidRPr="007D2533" w:rsidTr="006F03E7">
        <w:trPr>
          <w:trHeight w:val="690"/>
        </w:trPr>
        <w:tc>
          <w:tcPr>
            <w:tcW w:w="757" w:type="pct"/>
            <w:shd w:val="clear" w:color="auto" w:fill="FFC000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6F03E7">
              <w:rPr>
                <w:rFonts w:ascii="Gill Sans MT" w:hAnsi="Gill Sans MT" w:cs="Arial"/>
                <w:sz w:val="20"/>
                <w:szCs w:val="20"/>
              </w:rPr>
              <w:t xml:space="preserve">Historical views of mental illness </w:t>
            </w:r>
          </w:p>
        </w:tc>
        <w:tc>
          <w:tcPr>
            <w:tcW w:w="972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B1F22" w:rsidRPr="006F03E7" w:rsidRDefault="00BB1F22" w:rsidP="00C50B2B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6F03E7">
              <w:rPr>
                <w:rFonts w:ascii="Gill Sans MT" w:hAnsi="Gill Sans MT" w:cs="Arial"/>
                <w:sz w:val="28"/>
                <w:szCs w:val="28"/>
              </w:rPr>
              <w:t>18</w:t>
            </w: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50B2B" w:rsidRPr="007D2533" w:rsidTr="006F03E7">
        <w:trPr>
          <w:trHeight w:val="690"/>
        </w:trPr>
        <w:tc>
          <w:tcPr>
            <w:tcW w:w="757" w:type="pct"/>
            <w:shd w:val="clear" w:color="auto" w:fill="FFC000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6F03E7">
              <w:rPr>
                <w:rFonts w:ascii="Gill Sans MT" w:hAnsi="Gill Sans MT" w:cs="Arial"/>
                <w:sz w:val="20"/>
                <w:szCs w:val="20"/>
              </w:rPr>
              <w:t>Medical Model</w:t>
            </w:r>
          </w:p>
        </w:tc>
        <w:tc>
          <w:tcPr>
            <w:tcW w:w="972" w:type="pct"/>
            <w:vAlign w:val="center"/>
          </w:tcPr>
          <w:p w:rsidR="00BB1F22" w:rsidRPr="006F03E7" w:rsidRDefault="00BB1F22" w:rsidP="006F03E7">
            <w:pPr>
              <w:jc w:val="center"/>
              <w:rPr>
                <w:rFonts w:ascii="Gill Sans MT" w:hAnsi="Gill Sans MT" w:cs="Arial"/>
                <w:sz w:val="32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B1F22" w:rsidRPr="006F03E7" w:rsidRDefault="00BB1F22" w:rsidP="006F03E7">
            <w:pPr>
              <w:jc w:val="center"/>
              <w:rPr>
                <w:rFonts w:ascii="Gill Sans MT" w:hAnsi="Gill Sans MT" w:cs="Arial"/>
                <w:sz w:val="32"/>
                <w:szCs w:val="28"/>
              </w:rPr>
            </w:pPr>
            <w:r w:rsidRPr="006F03E7">
              <w:rPr>
                <w:rFonts w:ascii="Gill Sans MT" w:hAnsi="Gill Sans MT" w:cs="Arial"/>
                <w:sz w:val="32"/>
                <w:szCs w:val="28"/>
              </w:rPr>
              <w:t>30</w:t>
            </w:r>
          </w:p>
        </w:tc>
        <w:tc>
          <w:tcPr>
            <w:tcW w:w="955" w:type="pct"/>
            <w:vAlign w:val="center"/>
          </w:tcPr>
          <w:p w:rsidR="00BB1F22" w:rsidRPr="006F03E7" w:rsidRDefault="00BB1F22" w:rsidP="006F03E7">
            <w:pPr>
              <w:jc w:val="center"/>
              <w:rPr>
                <w:rFonts w:ascii="Gill Sans MT" w:hAnsi="Gill Sans MT" w:cs="Arial"/>
                <w:sz w:val="32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50B2B" w:rsidRPr="007D2533" w:rsidTr="006F03E7">
        <w:trPr>
          <w:trHeight w:val="690"/>
        </w:trPr>
        <w:tc>
          <w:tcPr>
            <w:tcW w:w="757" w:type="pct"/>
            <w:shd w:val="clear" w:color="auto" w:fill="FFC000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6F03E7">
              <w:rPr>
                <w:rFonts w:ascii="Gill Sans MT" w:hAnsi="Gill Sans MT" w:cs="Arial"/>
                <w:sz w:val="20"/>
                <w:szCs w:val="20"/>
              </w:rPr>
              <w:t>Alternatives to the Medical Model</w:t>
            </w:r>
          </w:p>
        </w:tc>
        <w:tc>
          <w:tcPr>
            <w:tcW w:w="972" w:type="pct"/>
            <w:vAlign w:val="center"/>
          </w:tcPr>
          <w:p w:rsidR="00BB1F22" w:rsidRPr="006F03E7" w:rsidRDefault="00BB1F22" w:rsidP="006F03E7">
            <w:pPr>
              <w:jc w:val="center"/>
              <w:rPr>
                <w:rFonts w:ascii="Gill Sans MT" w:hAnsi="Gill Sans MT" w:cs="Arial"/>
                <w:sz w:val="32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B1F22" w:rsidRPr="006F03E7" w:rsidRDefault="00BB1F22" w:rsidP="006F03E7">
            <w:pPr>
              <w:jc w:val="center"/>
              <w:rPr>
                <w:rFonts w:ascii="Gill Sans MT" w:hAnsi="Gill Sans MT" w:cs="Arial"/>
                <w:sz w:val="32"/>
                <w:szCs w:val="28"/>
              </w:rPr>
            </w:pPr>
            <w:r w:rsidRPr="006F03E7">
              <w:rPr>
                <w:rFonts w:ascii="Gill Sans MT" w:hAnsi="Gill Sans MT" w:cs="Arial"/>
                <w:sz w:val="32"/>
                <w:szCs w:val="28"/>
              </w:rPr>
              <w:t>46</w:t>
            </w:r>
          </w:p>
        </w:tc>
        <w:tc>
          <w:tcPr>
            <w:tcW w:w="955" w:type="pct"/>
            <w:vAlign w:val="center"/>
          </w:tcPr>
          <w:p w:rsidR="00BB1F22" w:rsidRPr="006F03E7" w:rsidRDefault="006F03E7" w:rsidP="006F03E7">
            <w:pPr>
              <w:jc w:val="center"/>
              <w:rPr>
                <w:rFonts w:ascii="Gill Sans MT" w:hAnsi="Gill Sans MT" w:cs="Arial"/>
                <w:sz w:val="32"/>
                <w:szCs w:val="20"/>
              </w:rPr>
            </w:pPr>
            <w:r w:rsidRPr="006F03E7">
              <w:rPr>
                <w:rFonts w:ascii="Gill Sans MT" w:hAnsi="Gill Sans MT" w:cs="Arial"/>
                <w:sz w:val="32"/>
                <w:szCs w:val="20"/>
              </w:rPr>
              <w:t>Ethnocentrism</w:t>
            </w: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50B2B" w:rsidRPr="007D2533" w:rsidTr="00D830BD">
        <w:trPr>
          <w:trHeight w:val="690"/>
        </w:trPr>
        <w:tc>
          <w:tcPr>
            <w:tcW w:w="757" w:type="pct"/>
            <w:shd w:val="clear" w:color="auto" w:fill="CCFFCC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6F03E7">
              <w:rPr>
                <w:rFonts w:ascii="Gill Sans MT" w:hAnsi="Gill Sans MT" w:cs="Arial"/>
                <w:sz w:val="20"/>
                <w:szCs w:val="20"/>
              </w:rPr>
              <w:t xml:space="preserve">Intelligence </w:t>
            </w:r>
          </w:p>
        </w:tc>
        <w:tc>
          <w:tcPr>
            <w:tcW w:w="972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B1F22" w:rsidRPr="006F03E7" w:rsidRDefault="00BB1F22" w:rsidP="00C50B2B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6F03E7">
              <w:rPr>
                <w:rFonts w:ascii="Gill Sans MT" w:hAnsi="Gill Sans MT" w:cs="Arial"/>
                <w:sz w:val="28"/>
                <w:szCs w:val="28"/>
              </w:rPr>
              <w:t>62</w:t>
            </w: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50B2B" w:rsidRPr="007D2533" w:rsidTr="00D830BD">
        <w:trPr>
          <w:trHeight w:val="690"/>
        </w:trPr>
        <w:tc>
          <w:tcPr>
            <w:tcW w:w="757" w:type="pct"/>
            <w:shd w:val="clear" w:color="auto" w:fill="CCFFCC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6F03E7">
              <w:rPr>
                <w:rFonts w:ascii="Gill Sans MT" w:hAnsi="Gill Sans MT" w:cs="Arial"/>
                <w:sz w:val="20"/>
                <w:szCs w:val="20"/>
              </w:rPr>
              <w:lastRenderedPageBreak/>
              <w:t xml:space="preserve">Pre-adult brain development </w:t>
            </w:r>
          </w:p>
        </w:tc>
        <w:tc>
          <w:tcPr>
            <w:tcW w:w="972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B1F22" w:rsidRPr="006F03E7" w:rsidRDefault="00BB1F22" w:rsidP="00C50B2B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6F03E7">
              <w:rPr>
                <w:rFonts w:ascii="Gill Sans MT" w:hAnsi="Gill Sans MT" w:cs="Arial"/>
                <w:sz w:val="28"/>
                <w:szCs w:val="28"/>
              </w:rPr>
              <w:t>70</w:t>
            </w: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50B2B" w:rsidRPr="007D2533" w:rsidTr="00D830BD">
        <w:trPr>
          <w:trHeight w:val="690"/>
        </w:trPr>
        <w:tc>
          <w:tcPr>
            <w:tcW w:w="757" w:type="pct"/>
            <w:shd w:val="clear" w:color="auto" w:fill="CCFFCC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6F03E7">
              <w:rPr>
                <w:rFonts w:ascii="Gill Sans MT" w:hAnsi="Gill Sans MT" w:cs="Arial"/>
                <w:sz w:val="20"/>
                <w:szCs w:val="20"/>
              </w:rPr>
              <w:t xml:space="preserve">Perceptual development </w:t>
            </w:r>
          </w:p>
        </w:tc>
        <w:tc>
          <w:tcPr>
            <w:tcW w:w="972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B1F22" w:rsidRPr="006F03E7" w:rsidRDefault="00BB1F22" w:rsidP="00C50B2B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6F03E7">
              <w:rPr>
                <w:rFonts w:ascii="Gill Sans MT" w:hAnsi="Gill Sans MT" w:cs="Arial"/>
                <w:sz w:val="28"/>
                <w:szCs w:val="28"/>
              </w:rPr>
              <w:t>78</w:t>
            </w: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50B2B" w:rsidRPr="007D2533" w:rsidTr="00D830BD">
        <w:trPr>
          <w:trHeight w:val="690"/>
        </w:trPr>
        <w:tc>
          <w:tcPr>
            <w:tcW w:w="757" w:type="pct"/>
            <w:shd w:val="clear" w:color="auto" w:fill="CCFFCC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6F03E7">
              <w:rPr>
                <w:rFonts w:ascii="Gill Sans MT" w:hAnsi="Gill Sans MT" w:cs="Arial"/>
                <w:sz w:val="20"/>
                <w:szCs w:val="20"/>
              </w:rPr>
              <w:t xml:space="preserve">Cognitive development &amp; education </w:t>
            </w:r>
          </w:p>
        </w:tc>
        <w:tc>
          <w:tcPr>
            <w:tcW w:w="972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B1F22" w:rsidRPr="006F03E7" w:rsidRDefault="00BB1F22" w:rsidP="00C50B2B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6F03E7">
              <w:rPr>
                <w:rFonts w:ascii="Gill Sans MT" w:hAnsi="Gill Sans MT" w:cs="Arial"/>
                <w:sz w:val="28"/>
                <w:szCs w:val="28"/>
              </w:rPr>
              <w:t>86</w:t>
            </w: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50B2B" w:rsidRPr="007D2533" w:rsidTr="00D830BD">
        <w:trPr>
          <w:trHeight w:val="690"/>
        </w:trPr>
        <w:tc>
          <w:tcPr>
            <w:tcW w:w="757" w:type="pct"/>
            <w:shd w:val="clear" w:color="auto" w:fill="CCFFCC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6F03E7">
              <w:rPr>
                <w:rFonts w:ascii="Gill Sans MT" w:hAnsi="Gill Sans MT" w:cs="Arial"/>
                <w:sz w:val="20"/>
                <w:szCs w:val="20"/>
              </w:rPr>
              <w:t xml:space="preserve">Development of Attachment </w:t>
            </w:r>
          </w:p>
        </w:tc>
        <w:tc>
          <w:tcPr>
            <w:tcW w:w="972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B1F22" w:rsidRPr="006F03E7" w:rsidRDefault="00BB1F22" w:rsidP="00C50B2B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6F03E7">
              <w:rPr>
                <w:rFonts w:ascii="Gill Sans MT" w:hAnsi="Gill Sans MT" w:cs="Arial"/>
                <w:sz w:val="28"/>
                <w:szCs w:val="28"/>
              </w:rPr>
              <w:t>94</w:t>
            </w: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50B2B" w:rsidRPr="007D2533" w:rsidTr="00D830BD">
        <w:trPr>
          <w:trHeight w:val="690"/>
        </w:trPr>
        <w:tc>
          <w:tcPr>
            <w:tcW w:w="757" w:type="pct"/>
            <w:shd w:val="clear" w:color="auto" w:fill="CCFFCC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6F03E7">
              <w:rPr>
                <w:rFonts w:ascii="Gill Sans MT" w:hAnsi="Gill Sans MT" w:cs="Arial"/>
                <w:sz w:val="20"/>
                <w:szCs w:val="20"/>
              </w:rPr>
              <w:t xml:space="preserve">Impact of advertising on children </w:t>
            </w:r>
          </w:p>
        </w:tc>
        <w:tc>
          <w:tcPr>
            <w:tcW w:w="972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B1F22" w:rsidRPr="006F03E7" w:rsidRDefault="00BB1F22" w:rsidP="00C50B2B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6F03E7">
              <w:rPr>
                <w:rFonts w:ascii="Gill Sans MT" w:hAnsi="Gill Sans MT" w:cs="Arial"/>
                <w:sz w:val="28"/>
                <w:szCs w:val="28"/>
              </w:rPr>
              <w:t>102</w:t>
            </w: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50B2B" w:rsidRPr="007D2533" w:rsidTr="00D830BD">
        <w:trPr>
          <w:trHeight w:val="690"/>
        </w:trPr>
        <w:tc>
          <w:tcPr>
            <w:tcW w:w="757" w:type="pct"/>
            <w:shd w:val="clear" w:color="auto" w:fill="CCFFFF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6F03E7">
              <w:rPr>
                <w:rFonts w:ascii="Gill Sans MT" w:hAnsi="Gill Sans MT" w:cs="Arial"/>
                <w:sz w:val="20"/>
                <w:szCs w:val="20"/>
              </w:rPr>
              <w:t xml:space="preserve">What makes a criminal?  </w:t>
            </w:r>
          </w:p>
        </w:tc>
        <w:tc>
          <w:tcPr>
            <w:tcW w:w="972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B1F22" w:rsidRPr="006F03E7" w:rsidRDefault="00BB1F22" w:rsidP="00C50B2B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6F03E7">
              <w:rPr>
                <w:rFonts w:ascii="Gill Sans MT" w:hAnsi="Gill Sans MT" w:cs="Arial"/>
                <w:sz w:val="28"/>
                <w:szCs w:val="28"/>
              </w:rPr>
              <w:t>118</w:t>
            </w: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50B2B" w:rsidRPr="007D2533" w:rsidTr="00D830BD">
        <w:trPr>
          <w:trHeight w:val="690"/>
        </w:trPr>
        <w:tc>
          <w:tcPr>
            <w:tcW w:w="757" w:type="pct"/>
            <w:shd w:val="clear" w:color="auto" w:fill="CCFFFF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6F03E7">
              <w:rPr>
                <w:rFonts w:ascii="Gill Sans MT" w:hAnsi="Gill Sans MT" w:cs="Arial"/>
                <w:sz w:val="20"/>
                <w:szCs w:val="20"/>
              </w:rPr>
              <w:t xml:space="preserve">Collection and processing of forensic evidence </w:t>
            </w:r>
          </w:p>
        </w:tc>
        <w:tc>
          <w:tcPr>
            <w:tcW w:w="972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B1F22" w:rsidRPr="006F03E7" w:rsidRDefault="00BB1F22" w:rsidP="00C50B2B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6F03E7">
              <w:rPr>
                <w:rFonts w:ascii="Gill Sans MT" w:hAnsi="Gill Sans MT" w:cs="Arial"/>
                <w:sz w:val="28"/>
                <w:szCs w:val="28"/>
              </w:rPr>
              <w:t>126</w:t>
            </w: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50B2B" w:rsidRPr="007D2533" w:rsidTr="00D830BD">
        <w:trPr>
          <w:trHeight w:val="690"/>
        </w:trPr>
        <w:tc>
          <w:tcPr>
            <w:tcW w:w="757" w:type="pct"/>
            <w:shd w:val="clear" w:color="auto" w:fill="CCFFFF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6F03E7">
              <w:rPr>
                <w:rFonts w:ascii="Gill Sans MT" w:hAnsi="Gill Sans MT" w:cs="Arial"/>
                <w:sz w:val="20"/>
                <w:szCs w:val="20"/>
              </w:rPr>
              <w:t xml:space="preserve">Collection of evidence </w:t>
            </w:r>
          </w:p>
        </w:tc>
        <w:tc>
          <w:tcPr>
            <w:tcW w:w="972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B1F22" w:rsidRPr="006F03E7" w:rsidRDefault="00BB1F22" w:rsidP="00C50B2B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6F03E7">
              <w:rPr>
                <w:rFonts w:ascii="Gill Sans MT" w:hAnsi="Gill Sans MT" w:cs="Arial"/>
                <w:sz w:val="28"/>
                <w:szCs w:val="28"/>
              </w:rPr>
              <w:t>134</w:t>
            </w:r>
          </w:p>
        </w:tc>
        <w:tc>
          <w:tcPr>
            <w:tcW w:w="955" w:type="pct"/>
            <w:vAlign w:val="center"/>
          </w:tcPr>
          <w:p w:rsidR="00BB1F22" w:rsidRPr="00FD0259" w:rsidRDefault="006F03E7" w:rsidP="00BB1F22">
            <w:pPr>
              <w:rPr>
                <w:rFonts w:ascii="Gill Sans MT" w:hAnsi="Gill Sans MT" w:cs="Arial"/>
                <w:sz w:val="32"/>
                <w:szCs w:val="32"/>
              </w:rPr>
            </w:pPr>
            <w:r w:rsidRPr="00FD0259">
              <w:rPr>
                <w:rFonts w:ascii="Gill Sans MT" w:hAnsi="Gill Sans MT" w:cs="Arial"/>
                <w:sz w:val="32"/>
                <w:szCs w:val="32"/>
              </w:rPr>
              <w:t>Ethnocentrism – cultural differences</w:t>
            </w: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50B2B" w:rsidRPr="007D2533" w:rsidTr="00D830BD">
        <w:trPr>
          <w:trHeight w:val="690"/>
        </w:trPr>
        <w:tc>
          <w:tcPr>
            <w:tcW w:w="757" w:type="pct"/>
            <w:shd w:val="clear" w:color="auto" w:fill="CCFFFF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6F03E7">
              <w:rPr>
                <w:rFonts w:ascii="Gill Sans MT" w:hAnsi="Gill Sans MT" w:cs="Arial"/>
                <w:sz w:val="20"/>
                <w:szCs w:val="20"/>
              </w:rPr>
              <w:t xml:space="preserve">Courtroom </w:t>
            </w:r>
          </w:p>
        </w:tc>
        <w:tc>
          <w:tcPr>
            <w:tcW w:w="972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B1F22" w:rsidRPr="006F03E7" w:rsidRDefault="00BB1F22" w:rsidP="00C50B2B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6F03E7">
              <w:rPr>
                <w:rFonts w:ascii="Gill Sans MT" w:hAnsi="Gill Sans MT" w:cs="Arial"/>
                <w:sz w:val="28"/>
                <w:szCs w:val="28"/>
              </w:rPr>
              <w:t>142</w:t>
            </w: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50B2B" w:rsidRPr="007D2533" w:rsidTr="00D830BD">
        <w:trPr>
          <w:trHeight w:val="690"/>
        </w:trPr>
        <w:tc>
          <w:tcPr>
            <w:tcW w:w="757" w:type="pct"/>
            <w:shd w:val="clear" w:color="auto" w:fill="CCFFFF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6F03E7">
              <w:rPr>
                <w:rFonts w:ascii="Gill Sans MT" w:hAnsi="Gill Sans MT" w:cs="Arial"/>
                <w:sz w:val="20"/>
                <w:szCs w:val="20"/>
              </w:rPr>
              <w:t xml:space="preserve">Crime prevention </w:t>
            </w:r>
          </w:p>
        </w:tc>
        <w:tc>
          <w:tcPr>
            <w:tcW w:w="972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B1F22" w:rsidRPr="006F03E7" w:rsidRDefault="00BB1F22" w:rsidP="00C50B2B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6F03E7">
              <w:rPr>
                <w:rFonts w:ascii="Gill Sans MT" w:hAnsi="Gill Sans MT" w:cs="Arial"/>
                <w:sz w:val="28"/>
                <w:szCs w:val="28"/>
              </w:rPr>
              <w:t>150</w:t>
            </w: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50B2B" w:rsidRPr="007D2533" w:rsidTr="00D830BD">
        <w:trPr>
          <w:trHeight w:val="690"/>
        </w:trPr>
        <w:tc>
          <w:tcPr>
            <w:tcW w:w="757" w:type="pct"/>
            <w:shd w:val="clear" w:color="auto" w:fill="CCFFFF"/>
            <w:vAlign w:val="center"/>
          </w:tcPr>
          <w:p w:rsidR="00BB1F22" w:rsidRPr="007D2533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7D2533">
              <w:rPr>
                <w:rFonts w:ascii="Gill Sans MT" w:hAnsi="Gill Sans MT" w:cs="Arial"/>
                <w:sz w:val="20"/>
                <w:szCs w:val="20"/>
              </w:rPr>
              <w:t xml:space="preserve">Effect of imprisonment </w:t>
            </w:r>
          </w:p>
        </w:tc>
        <w:tc>
          <w:tcPr>
            <w:tcW w:w="972" w:type="pct"/>
            <w:vAlign w:val="center"/>
          </w:tcPr>
          <w:p w:rsidR="00BB1F22" w:rsidRPr="007D2533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B1F22" w:rsidRPr="007D2533" w:rsidRDefault="00BB1F22" w:rsidP="00C50B2B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7D2533">
              <w:rPr>
                <w:rFonts w:ascii="Gill Sans MT" w:hAnsi="Gill Sans MT" w:cs="Arial"/>
                <w:sz w:val="28"/>
                <w:szCs w:val="28"/>
              </w:rPr>
              <w:t>158</w:t>
            </w:r>
          </w:p>
        </w:tc>
        <w:tc>
          <w:tcPr>
            <w:tcW w:w="955" w:type="pct"/>
          </w:tcPr>
          <w:p w:rsidR="00BB1F22" w:rsidRPr="007D2533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F22" w:rsidRPr="007D2533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F22" w:rsidRPr="007D2533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:rsidR="000417D3" w:rsidRDefault="000417D3" w:rsidP="009E5272">
      <w:pPr>
        <w:rPr>
          <w:rFonts w:ascii="Gill Sans MT" w:hAnsi="Gill Sans MT"/>
        </w:rPr>
      </w:pPr>
    </w:p>
    <w:sectPr w:rsidR="000417D3" w:rsidSect="00D94760">
      <w:type w:val="continuous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72" w:rsidRDefault="009E5272" w:rsidP="009E5272">
      <w:r>
        <w:separator/>
      </w:r>
    </w:p>
  </w:endnote>
  <w:endnote w:type="continuationSeparator" w:id="0">
    <w:p w:rsidR="009E5272" w:rsidRDefault="009E5272" w:rsidP="009E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72" w:rsidRDefault="009E5272">
    <w:pPr>
      <w:pStyle w:val="Footer"/>
      <w:jc w:val="center"/>
    </w:pPr>
    <w:r>
      <w:t xml:space="preserve">Page </w:t>
    </w:r>
    <w:sdt>
      <w:sdtPr>
        <w:id w:val="-17827945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6AB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9E5272" w:rsidRDefault="009E5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72" w:rsidRDefault="009E5272" w:rsidP="009E5272">
      <w:r>
        <w:separator/>
      </w:r>
    </w:p>
  </w:footnote>
  <w:footnote w:type="continuationSeparator" w:id="0">
    <w:p w:rsidR="009E5272" w:rsidRDefault="009E5272" w:rsidP="009E5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9A7"/>
    <w:multiLevelType w:val="hybridMultilevel"/>
    <w:tmpl w:val="032A9A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F89"/>
    <w:multiLevelType w:val="hybridMultilevel"/>
    <w:tmpl w:val="C69024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17025"/>
    <w:multiLevelType w:val="hybridMultilevel"/>
    <w:tmpl w:val="F8604458"/>
    <w:lvl w:ilvl="0" w:tplc="7520AC54">
      <w:start w:val="8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90C4F"/>
    <w:multiLevelType w:val="hybridMultilevel"/>
    <w:tmpl w:val="D2989DFE"/>
    <w:lvl w:ilvl="0" w:tplc="3BD02C60">
      <w:start w:val="1"/>
      <w:numFmt w:val="lowerLetter"/>
      <w:lvlText w:val="%1."/>
      <w:lvlJc w:val="left"/>
      <w:pPr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7261A"/>
    <w:multiLevelType w:val="hybridMultilevel"/>
    <w:tmpl w:val="2C5C4D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22A54"/>
    <w:multiLevelType w:val="hybridMultilevel"/>
    <w:tmpl w:val="3976EEE0"/>
    <w:lvl w:ilvl="0" w:tplc="7520AC54">
      <w:start w:val="8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21E88"/>
    <w:multiLevelType w:val="hybridMultilevel"/>
    <w:tmpl w:val="F53222FA"/>
    <w:lvl w:ilvl="0" w:tplc="7520AC54">
      <w:start w:val="8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83D4E"/>
    <w:multiLevelType w:val="hybridMultilevel"/>
    <w:tmpl w:val="08806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F247D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27667E"/>
    <w:multiLevelType w:val="hybridMultilevel"/>
    <w:tmpl w:val="761A501C"/>
    <w:lvl w:ilvl="0" w:tplc="7520AC54">
      <w:start w:val="8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26C56"/>
    <w:multiLevelType w:val="hybridMultilevel"/>
    <w:tmpl w:val="BD6EA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42FB0"/>
    <w:multiLevelType w:val="hybridMultilevel"/>
    <w:tmpl w:val="689A5BC2"/>
    <w:lvl w:ilvl="0" w:tplc="7520AC54">
      <w:start w:val="8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36B27"/>
    <w:multiLevelType w:val="hybridMultilevel"/>
    <w:tmpl w:val="23165D96"/>
    <w:lvl w:ilvl="0" w:tplc="7520AC54">
      <w:start w:val="8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62C9D"/>
    <w:multiLevelType w:val="hybridMultilevel"/>
    <w:tmpl w:val="9622FCE6"/>
    <w:lvl w:ilvl="0" w:tplc="94B67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CE08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8809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1052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5636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E61C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EEC6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FCE6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6A89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93C75F4"/>
    <w:multiLevelType w:val="hybridMultilevel"/>
    <w:tmpl w:val="D474265C"/>
    <w:lvl w:ilvl="0" w:tplc="E2BC0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CCB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76DA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A2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B89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18E5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925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0F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9CD7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9F05D34"/>
    <w:multiLevelType w:val="hybridMultilevel"/>
    <w:tmpl w:val="7418168E"/>
    <w:lvl w:ilvl="0" w:tplc="3BD02C60">
      <w:start w:val="1"/>
      <w:numFmt w:val="lowerLetter"/>
      <w:lvlText w:val="%1."/>
      <w:lvlJc w:val="left"/>
      <w:pPr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77028"/>
    <w:multiLevelType w:val="hybridMultilevel"/>
    <w:tmpl w:val="7C2628B2"/>
    <w:lvl w:ilvl="0" w:tplc="C7FCB6C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A5566"/>
    <w:multiLevelType w:val="hybridMultilevel"/>
    <w:tmpl w:val="0504EAE4"/>
    <w:lvl w:ilvl="0" w:tplc="7520AC54">
      <w:start w:val="8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94AF0"/>
    <w:multiLevelType w:val="hybridMultilevel"/>
    <w:tmpl w:val="A6A45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243A27"/>
    <w:multiLevelType w:val="hybridMultilevel"/>
    <w:tmpl w:val="35B6D988"/>
    <w:lvl w:ilvl="0" w:tplc="7520AC54">
      <w:start w:val="8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7279B"/>
    <w:multiLevelType w:val="hybridMultilevel"/>
    <w:tmpl w:val="5420A6D4"/>
    <w:lvl w:ilvl="0" w:tplc="7520AC54">
      <w:start w:val="8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A187A"/>
    <w:multiLevelType w:val="hybridMultilevel"/>
    <w:tmpl w:val="74A41E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143EC"/>
    <w:multiLevelType w:val="hybridMultilevel"/>
    <w:tmpl w:val="12628E88"/>
    <w:lvl w:ilvl="0" w:tplc="7520AC54">
      <w:start w:val="8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B5F48"/>
    <w:multiLevelType w:val="hybridMultilevel"/>
    <w:tmpl w:val="1B722BA4"/>
    <w:lvl w:ilvl="0" w:tplc="3BD02C60">
      <w:start w:val="1"/>
      <w:numFmt w:val="lowerLetter"/>
      <w:lvlText w:val="%1."/>
      <w:lvlJc w:val="left"/>
      <w:pPr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43B0F"/>
    <w:multiLevelType w:val="hybridMultilevel"/>
    <w:tmpl w:val="FAAE8020"/>
    <w:lvl w:ilvl="0" w:tplc="7520AC54">
      <w:start w:val="8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B5622"/>
    <w:multiLevelType w:val="hybridMultilevel"/>
    <w:tmpl w:val="301AC190"/>
    <w:lvl w:ilvl="0" w:tplc="7520AC54">
      <w:start w:val="8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4612E"/>
    <w:multiLevelType w:val="hybridMultilevel"/>
    <w:tmpl w:val="6BFE8EE0"/>
    <w:lvl w:ilvl="0" w:tplc="64300A5A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22F3E"/>
    <w:multiLevelType w:val="hybridMultilevel"/>
    <w:tmpl w:val="554A6F20"/>
    <w:lvl w:ilvl="0" w:tplc="3BD02C60">
      <w:start w:val="1"/>
      <w:numFmt w:val="lowerLetter"/>
      <w:lvlText w:val="%1."/>
      <w:lvlJc w:val="left"/>
      <w:pPr>
        <w:ind w:left="454" w:hanging="454"/>
      </w:pPr>
      <w:rPr>
        <w:rFonts w:hint="default"/>
      </w:rPr>
    </w:lvl>
    <w:lvl w:ilvl="1" w:tplc="B2EA34FE">
      <w:start w:val="1"/>
      <w:numFmt w:val="bullet"/>
      <w:lvlText w:val="•"/>
      <w:lvlJc w:val="left"/>
      <w:pPr>
        <w:ind w:left="454" w:hanging="454"/>
      </w:pPr>
      <w:rPr>
        <w:rFonts w:ascii="Gill Sans MT" w:eastAsia="Times New Roman" w:hAnsi="Gill Sans MT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F352E"/>
    <w:multiLevelType w:val="hybridMultilevel"/>
    <w:tmpl w:val="C69024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F176F"/>
    <w:multiLevelType w:val="hybridMultilevel"/>
    <w:tmpl w:val="619AD41A"/>
    <w:lvl w:ilvl="0" w:tplc="7520AC54">
      <w:start w:val="8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A30E1"/>
    <w:multiLevelType w:val="hybridMultilevel"/>
    <w:tmpl w:val="A97468B6"/>
    <w:lvl w:ilvl="0" w:tplc="7520AC54">
      <w:start w:val="8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908B2"/>
    <w:multiLevelType w:val="hybridMultilevel"/>
    <w:tmpl w:val="AF10653C"/>
    <w:lvl w:ilvl="0" w:tplc="64300A5A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2"/>
  </w:num>
  <w:num w:numId="5">
    <w:abstractNumId w:val="25"/>
  </w:num>
  <w:num w:numId="6">
    <w:abstractNumId w:val="9"/>
  </w:num>
  <w:num w:numId="7">
    <w:abstractNumId w:val="14"/>
  </w:num>
  <w:num w:numId="8">
    <w:abstractNumId w:val="17"/>
  </w:num>
  <w:num w:numId="9">
    <w:abstractNumId w:val="19"/>
  </w:num>
  <w:num w:numId="10">
    <w:abstractNumId w:val="18"/>
  </w:num>
  <w:num w:numId="11">
    <w:abstractNumId w:val="5"/>
  </w:num>
  <w:num w:numId="12">
    <w:abstractNumId w:val="23"/>
  </w:num>
  <w:num w:numId="13">
    <w:abstractNumId w:val="16"/>
  </w:num>
  <w:num w:numId="14">
    <w:abstractNumId w:val="8"/>
  </w:num>
  <w:num w:numId="15">
    <w:abstractNumId w:val="6"/>
  </w:num>
  <w:num w:numId="16">
    <w:abstractNumId w:val="21"/>
  </w:num>
  <w:num w:numId="17">
    <w:abstractNumId w:val="24"/>
  </w:num>
  <w:num w:numId="18">
    <w:abstractNumId w:val="11"/>
  </w:num>
  <w:num w:numId="19">
    <w:abstractNumId w:val="29"/>
  </w:num>
  <w:num w:numId="20">
    <w:abstractNumId w:val="28"/>
  </w:num>
  <w:num w:numId="21">
    <w:abstractNumId w:val="2"/>
  </w:num>
  <w:num w:numId="22">
    <w:abstractNumId w:val="10"/>
  </w:num>
  <w:num w:numId="23">
    <w:abstractNumId w:val="20"/>
  </w:num>
  <w:num w:numId="24">
    <w:abstractNumId w:val="4"/>
  </w:num>
  <w:num w:numId="25">
    <w:abstractNumId w:val="26"/>
  </w:num>
  <w:num w:numId="26">
    <w:abstractNumId w:val="3"/>
  </w:num>
  <w:num w:numId="27">
    <w:abstractNumId w:val="27"/>
  </w:num>
  <w:num w:numId="28">
    <w:abstractNumId w:val="1"/>
  </w:num>
  <w:num w:numId="29">
    <w:abstractNumId w:val="0"/>
  </w:num>
  <w:num w:numId="30">
    <w:abstractNumId w:val="2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3D"/>
    <w:rsid w:val="000417D3"/>
    <w:rsid w:val="00060BDD"/>
    <w:rsid w:val="000A243D"/>
    <w:rsid w:val="000E57A6"/>
    <w:rsid w:val="001022A9"/>
    <w:rsid w:val="00316195"/>
    <w:rsid w:val="006F03E7"/>
    <w:rsid w:val="00742203"/>
    <w:rsid w:val="007D2533"/>
    <w:rsid w:val="009E5272"/>
    <w:rsid w:val="00A87EA8"/>
    <w:rsid w:val="00AC183F"/>
    <w:rsid w:val="00B23C85"/>
    <w:rsid w:val="00B7257F"/>
    <w:rsid w:val="00BB1F22"/>
    <w:rsid w:val="00C50B2B"/>
    <w:rsid w:val="00CC49E7"/>
    <w:rsid w:val="00D830BD"/>
    <w:rsid w:val="00D94760"/>
    <w:rsid w:val="00DB6902"/>
    <w:rsid w:val="00DF64B5"/>
    <w:rsid w:val="00E202E1"/>
    <w:rsid w:val="00E836AB"/>
    <w:rsid w:val="00EA0452"/>
    <w:rsid w:val="00F02D3F"/>
    <w:rsid w:val="00FD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EE32"/>
  <w15:chartTrackingRefBased/>
  <w15:docId w15:val="{03A3F0CE-422C-4468-8683-9F516B3D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27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E52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272"/>
  </w:style>
  <w:style w:type="paragraph" w:styleId="Footer">
    <w:name w:val="footer"/>
    <w:basedOn w:val="Normal"/>
    <w:link w:val="FooterChar"/>
    <w:uiPriority w:val="99"/>
    <w:unhideWhenUsed/>
    <w:rsid w:val="009E5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272"/>
  </w:style>
  <w:style w:type="paragraph" w:styleId="ListParagraph">
    <w:name w:val="List Paragraph"/>
    <w:basedOn w:val="Normal"/>
    <w:uiPriority w:val="34"/>
    <w:qFormat/>
    <w:rsid w:val="00EA0452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10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2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ldenhampsychology.com/inferential-statistic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ocr.org.uk/qualifications/as-a-level-gce/as-a-level-gce-psychology-h167-h567-from-20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vagora@aldenham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Evagora V (Staff)</dc:creator>
  <cp:keywords/>
  <dc:description/>
  <cp:lastModifiedBy>Evagora V (Staff)</cp:lastModifiedBy>
  <cp:revision>16</cp:revision>
  <cp:lastPrinted>2019-06-26T07:08:00Z</cp:lastPrinted>
  <dcterms:created xsi:type="dcterms:W3CDTF">2019-06-25T14:00:00Z</dcterms:created>
  <dcterms:modified xsi:type="dcterms:W3CDTF">2019-06-26T09:59:00Z</dcterms:modified>
</cp:coreProperties>
</file>