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37"/>
        <w:gridCol w:w="4062"/>
        <w:gridCol w:w="2810"/>
        <w:gridCol w:w="1271"/>
        <w:gridCol w:w="2099"/>
        <w:gridCol w:w="4109"/>
      </w:tblGrid>
      <w:tr w:rsidR="00133120" w:rsidRPr="00DE4D5D" w:rsidTr="00DE4D5D">
        <w:trPr>
          <w:trHeight w:val="228"/>
        </w:trPr>
        <w:tc>
          <w:tcPr>
            <w:tcW w:w="337" w:type="pct"/>
          </w:tcPr>
          <w:p w:rsidR="00133120" w:rsidRPr="00DE4D5D" w:rsidRDefault="00133120" w:rsidP="002A6C23">
            <w:pPr>
              <w:pStyle w:val="Default"/>
              <w:jc w:val="center"/>
              <w:rPr>
                <w:b/>
                <w:bCs/>
                <w:color w:val="auto"/>
                <w:sz w:val="12"/>
                <w:szCs w:val="16"/>
              </w:rPr>
            </w:pPr>
            <w:r w:rsidRPr="00DE4D5D">
              <w:rPr>
                <w:b/>
                <w:bCs/>
                <w:color w:val="auto"/>
                <w:sz w:val="12"/>
                <w:szCs w:val="16"/>
              </w:rPr>
              <w:t>Area</w:t>
            </w:r>
          </w:p>
        </w:tc>
        <w:tc>
          <w:tcPr>
            <w:tcW w:w="1320" w:type="pct"/>
            <w:shd w:val="clear" w:color="auto" w:fill="D9E2F3" w:themeFill="accent5" w:themeFillTint="33"/>
          </w:tcPr>
          <w:p w:rsidR="00133120" w:rsidRPr="00DE4D5D" w:rsidRDefault="00133120" w:rsidP="002A6C23">
            <w:pPr>
              <w:pStyle w:val="Default"/>
              <w:jc w:val="center"/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Requirements</w:t>
            </w:r>
          </w:p>
        </w:tc>
        <w:tc>
          <w:tcPr>
            <w:tcW w:w="913" w:type="pct"/>
          </w:tcPr>
          <w:p w:rsidR="00133120" w:rsidRPr="00DE4D5D" w:rsidRDefault="00133120" w:rsidP="002A6C23">
            <w:pPr>
              <w:pStyle w:val="Default"/>
              <w:jc w:val="center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>Evaluation</w:t>
            </w:r>
          </w:p>
        </w:tc>
        <w:tc>
          <w:tcPr>
            <w:tcW w:w="413" w:type="pct"/>
            <w:shd w:val="clear" w:color="auto" w:fill="E2EFD9" w:themeFill="accent6" w:themeFillTint="33"/>
          </w:tcPr>
          <w:p w:rsidR="00133120" w:rsidRPr="00DE4D5D" w:rsidRDefault="00133120" w:rsidP="002A6C23">
            <w:pPr>
              <w:pStyle w:val="Default"/>
              <w:jc w:val="center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>Key Study</w:t>
            </w:r>
          </w:p>
        </w:tc>
        <w:tc>
          <w:tcPr>
            <w:tcW w:w="682" w:type="pct"/>
          </w:tcPr>
          <w:p w:rsidR="00133120" w:rsidRPr="00DE4D5D" w:rsidRDefault="00133120" w:rsidP="002A6C23">
            <w:pPr>
              <w:pStyle w:val="Default"/>
              <w:jc w:val="center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>Evaluation of the Key Study</w:t>
            </w:r>
          </w:p>
        </w:tc>
        <w:tc>
          <w:tcPr>
            <w:tcW w:w="1335" w:type="pct"/>
            <w:shd w:val="clear" w:color="auto" w:fill="EDEDED" w:themeFill="accent3" w:themeFillTint="33"/>
          </w:tcPr>
          <w:p w:rsidR="00133120" w:rsidRPr="00DE4D5D" w:rsidRDefault="00133120" w:rsidP="002A6C23">
            <w:pPr>
              <w:pStyle w:val="Default"/>
              <w:jc w:val="center"/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Application</w:t>
            </w:r>
          </w:p>
        </w:tc>
      </w:tr>
      <w:tr w:rsidR="00133120" w:rsidRPr="00DE4D5D" w:rsidTr="00DE4D5D">
        <w:trPr>
          <w:cantSplit/>
          <w:trHeight w:val="1134"/>
        </w:trPr>
        <w:tc>
          <w:tcPr>
            <w:tcW w:w="337" w:type="pct"/>
            <w:vAlign w:val="center"/>
          </w:tcPr>
          <w:p w:rsidR="00133120" w:rsidRPr="00DE4D5D" w:rsidRDefault="00133120" w:rsidP="002A6C23">
            <w:pPr>
              <w:pStyle w:val="Default"/>
              <w:rPr>
                <w:color w:val="auto"/>
                <w:sz w:val="18"/>
                <w:szCs w:val="16"/>
              </w:rPr>
            </w:pPr>
            <w:r w:rsidRPr="00DE4D5D">
              <w:rPr>
                <w:b/>
                <w:bCs/>
                <w:color w:val="auto"/>
                <w:sz w:val="18"/>
                <w:szCs w:val="16"/>
              </w:rPr>
              <w:t xml:space="preserve">Historical  context of mental health </w:t>
            </w:r>
          </w:p>
        </w:tc>
        <w:tc>
          <w:tcPr>
            <w:tcW w:w="1320" w:type="pct"/>
            <w:shd w:val="clear" w:color="auto" w:fill="D9E2F3" w:themeFill="accent5" w:themeFillTint="33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Historical views of mental illness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humorism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trepanning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asylums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Defining abnormality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4 definitions (DFIMH, DFSN, SI, F2FA)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a limitation of each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cultural relativism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Categorising mental disorders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DSM-V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ICD-10</w:t>
            </w:r>
          </w:p>
        </w:tc>
        <w:tc>
          <w:tcPr>
            <w:tcW w:w="913" w:type="pct"/>
          </w:tcPr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Validity</w:t>
            </w:r>
            <w:r w:rsidRPr="00DE4D5D">
              <w:rPr>
                <w:color w:val="auto"/>
                <w:sz w:val="18"/>
                <w:szCs w:val="16"/>
              </w:rPr>
              <w:t xml:space="preserve"> – diagnosis relies on self-report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Validity – symptoms can overlap, so there is comorbidity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Reliability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 xml:space="preserve">Subjective </w:t>
            </w:r>
            <w:r w:rsidRPr="00DE4D5D">
              <w:rPr>
                <w:color w:val="auto"/>
                <w:sz w:val="18"/>
                <w:szCs w:val="16"/>
              </w:rPr>
              <w:t xml:space="preserve">(diagnosis is based on the </w:t>
            </w:r>
            <w:r w:rsidRPr="00DE4D5D">
              <w:rPr>
                <w:color w:val="auto"/>
                <w:sz w:val="18"/>
                <w:szCs w:val="16"/>
              </w:rPr>
              <w:t>opinions of the psychiatrist</w:t>
            </w:r>
            <w:r w:rsidRPr="00DE4D5D">
              <w:rPr>
                <w:color w:val="auto"/>
                <w:sz w:val="18"/>
                <w:szCs w:val="16"/>
              </w:rPr>
              <w:t>)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D</w:t>
            </w:r>
            <w:r w:rsidRPr="00DE4D5D">
              <w:rPr>
                <w:color w:val="auto"/>
                <w:sz w:val="18"/>
                <w:szCs w:val="16"/>
              </w:rPr>
              <w:t>ifferential</w:t>
            </w:r>
            <w:r w:rsidRPr="00DE4D5D">
              <w:rPr>
                <w:color w:val="auto"/>
                <w:sz w:val="18"/>
                <w:szCs w:val="16"/>
              </w:rPr>
              <w:t xml:space="preserve"> </w:t>
            </w:r>
            <w:r w:rsidRPr="00DE4D5D">
              <w:rPr>
                <w:color w:val="auto"/>
                <w:sz w:val="18"/>
                <w:szCs w:val="16"/>
              </w:rPr>
              <w:t xml:space="preserve"> diagnosis</w:t>
            </w:r>
          </w:p>
        </w:tc>
        <w:tc>
          <w:tcPr>
            <w:tcW w:w="413" w:type="pct"/>
            <w:shd w:val="clear" w:color="auto" w:fill="E2EFD9" w:themeFill="accent6" w:themeFillTint="33"/>
            <w:textDirection w:val="btLr"/>
            <w:vAlign w:val="center"/>
          </w:tcPr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  <w:r w:rsidRPr="00DE4D5D">
              <w:rPr>
                <w:color w:val="auto"/>
                <w:sz w:val="22"/>
                <w:szCs w:val="16"/>
              </w:rPr>
              <w:t>Rosenhan (1973)</w:t>
            </w:r>
          </w:p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  <w:r w:rsidRPr="00DE4D5D">
              <w:rPr>
                <w:color w:val="auto"/>
                <w:sz w:val="22"/>
                <w:szCs w:val="16"/>
              </w:rPr>
              <w:t>On being sane in insane places.</w:t>
            </w:r>
          </w:p>
        </w:tc>
        <w:tc>
          <w:tcPr>
            <w:tcW w:w="682" w:type="pct"/>
          </w:tcPr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The research methodology</w:t>
            </w:r>
            <w:r w:rsidRPr="00DE4D5D">
              <w:rPr>
                <w:color w:val="auto"/>
                <w:sz w:val="14"/>
                <w:szCs w:val="16"/>
              </w:rPr>
              <w:t xml:space="preserve"> (field experiment)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The diagnosis and key results for the original and follow up study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The experience of psychiatric hospitalisation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The stickiness of psycho-diagnostic labels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3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Powerlessness and depersonalisation</w:t>
            </w:r>
          </w:p>
        </w:tc>
        <w:tc>
          <w:tcPr>
            <w:tcW w:w="1335" w:type="pct"/>
            <w:shd w:val="clear" w:color="auto" w:fill="EDEDED" w:themeFill="accent3" w:themeFillTint="33"/>
          </w:tcPr>
          <w:p w:rsidR="00133120" w:rsidRPr="00DE4D5D" w:rsidRDefault="00133120" w:rsidP="002A6C23">
            <w:pPr>
              <w:pStyle w:val="Default"/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 xml:space="preserve">Characteristics of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8"/>
              </w:numPr>
              <w:rPr>
                <w:b/>
                <w:color w:val="auto"/>
                <w:sz w:val="14"/>
                <w:szCs w:val="16"/>
              </w:rPr>
            </w:pPr>
            <w:r w:rsidRPr="00DE4D5D">
              <w:rPr>
                <w:b/>
                <w:color w:val="auto"/>
                <w:sz w:val="14"/>
                <w:szCs w:val="16"/>
              </w:rPr>
              <w:t>affective disorder (bipolar depression)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Mania - increased rate of speech, psychomotor agitation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Depression: to persist for &gt;2 weeks, feelings of worthlessness or guilt, thoughts of suicide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8"/>
              </w:numPr>
              <w:rPr>
                <w:b/>
                <w:color w:val="auto"/>
                <w:sz w:val="14"/>
                <w:szCs w:val="16"/>
              </w:rPr>
            </w:pPr>
            <w:r w:rsidRPr="00DE4D5D">
              <w:rPr>
                <w:b/>
                <w:color w:val="auto"/>
                <w:sz w:val="14"/>
                <w:szCs w:val="16"/>
              </w:rPr>
              <w:t xml:space="preserve">a psychotic disorder (schizophrenia)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b/>
                <w:color w:val="auto"/>
                <w:sz w:val="14"/>
                <w:szCs w:val="16"/>
              </w:rPr>
              <w:t>Positive symptoms</w:t>
            </w:r>
            <w:r w:rsidRPr="00DE4D5D">
              <w:rPr>
                <w:color w:val="auto"/>
                <w:sz w:val="14"/>
                <w:szCs w:val="16"/>
              </w:rPr>
              <w:t>: 2+ to persist for 1 month, delusions,  hallucinations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b/>
                <w:color w:val="auto"/>
                <w:sz w:val="14"/>
                <w:szCs w:val="16"/>
              </w:rPr>
              <w:t>Negative symptoms</w:t>
            </w:r>
            <w:r w:rsidRPr="00DE4D5D">
              <w:rPr>
                <w:color w:val="auto"/>
                <w:sz w:val="14"/>
                <w:szCs w:val="16"/>
              </w:rPr>
              <w:t>: Alogia – speech stops being fluent, avolition – no willpower or care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and an anxiety disorder (OCD)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Obsessions - Recurrent and intrusive bad thoughts, product of their own mind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Compulsion - overt behaviours like washing hands, mental acts like counting, acts are repetitive, time consuming and rigid</w:t>
            </w:r>
          </w:p>
        </w:tc>
      </w:tr>
      <w:tr w:rsidR="00133120" w:rsidRPr="00DE4D5D" w:rsidTr="00DE4D5D">
        <w:trPr>
          <w:cantSplit/>
          <w:trHeight w:val="1134"/>
        </w:trPr>
        <w:tc>
          <w:tcPr>
            <w:tcW w:w="337" w:type="pct"/>
            <w:vAlign w:val="center"/>
          </w:tcPr>
          <w:p w:rsidR="00133120" w:rsidRPr="00DE4D5D" w:rsidRDefault="00133120" w:rsidP="002A6C23">
            <w:pPr>
              <w:pStyle w:val="Default"/>
              <w:rPr>
                <w:color w:val="auto"/>
                <w:sz w:val="18"/>
                <w:szCs w:val="16"/>
              </w:rPr>
            </w:pPr>
            <w:r w:rsidRPr="00DE4D5D">
              <w:rPr>
                <w:b/>
                <w:bCs/>
                <w:color w:val="auto"/>
                <w:sz w:val="18"/>
                <w:szCs w:val="16"/>
              </w:rPr>
              <w:t xml:space="preserve">The medical model </w:t>
            </w:r>
          </w:p>
        </w:tc>
        <w:tc>
          <w:tcPr>
            <w:tcW w:w="1320" w:type="pct"/>
            <w:shd w:val="clear" w:color="auto" w:fill="D9E2F3" w:themeFill="accent5" w:themeFillTint="33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Biochemical explanation of mental illness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Due to too many / few neurotransmitters binding to receptors.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Neurotransmitters are either excitatory or inhibitory.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Excitatory (e.g. serotonin) make the next cell more likely to fire.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Inhibitory (e.g. GABA) make them less likely to fire.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The cause of </w:t>
            </w:r>
            <w:r w:rsidRPr="00DE4D5D">
              <w:rPr>
                <w:b/>
                <w:sz w:val="12"/>
                <w:szCs w:val="16"/>
              </w:rPr>
              <w:t>specific phobias</w:t>
            </w:r>
            <w:r w:rsidRPr="00DE4D5D">
              <w:rPr>
                <w:sz w:val="12"/>
                <w:szCs w:val="16"/>
              </w:rPr>
              <w:t xml:space="preserve"> is too little GABA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The genetic explanation of mental illness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All humans have inherited, through natural selection, certain fears e.g. heights.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>Seligman says that those who did not fear / avoid them, died, so their genes were not passed on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Brain abnormality explanation of mental illness 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Localisation of function - different brain parts are over / under-active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 xml:space="preserve">Specific Phobias - PFC inhibits the fear response. If it is not functioning effectively, it no longer stops fearful urges being sent from the amygdala.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4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b/>
                <w:sz w:val="12"/>
                <w:szCs w:val="16"/>
              </w:rPr>
              <w:t>Empirical evidence: Ahs et al (2009)</w:t>
            </w:r>
            <w:r w:rsidRPr="00DE4D5D">
              <w:rPr>
                <w:sz w:val="12"/>
                <w:szCs w:val="16"/>
              </w:rPr>
              <w:t xml:space="preserve"> PET scans showed increased activity in the amygdala and reduced in the PFC for snake phobics</w:t>
            </w:r>
          </w:p>
        </w:tc>
        <w:tc>
          <w:tcPr>
            <w:tcW w:w="913" w:type="pct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b/>
                <w:color w:val="auto"/>
                <w:sz w:val="18"/>
                <w:szCs w:val="16"/>
              </w:rPr>
              <w:t xml:space="preserve">Biochemical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Aetiological fallacy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Medicating problematic behaviour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Palliative v curative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b/>
                <w:color w:val="auto"/>
                <w:sz w:val="18"/>
                <w:szCs w:val="16"/>
              </w:rPr>
              <w:t xml:space="preserve">Genetic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Correlation not causation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Nature v nurture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b/>
                <w:color w:val="auto"/>
                <w:sz w:val="18"/>
                <w:szCs w:val="16"/>
              </w:rPr>
              <w:t xml:space="preserve">Brain abnormality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Psychology as a science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5"/>
              </w:numPr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Correlation not causation</w:t>
            </w:r>
            <w:r w:rsidRPr="00DE4D5D">
              <w:rPr>
                <w:b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13" w:type="pct"/>
            <w:shd w:val="clear" w:color="auto" w:fill="E2EFD9" w:themeFill="accent6" w:themeFillTint="33"/>
            <w:textDirection w:val="btLr"/>
            <w:vAlign w:val="center"/>
          </w:tcPr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  <w:r w:rsidRPr="00DE4D5D">
              <w:rPr>
                <w:color w:val="auto"/>
                <w:sz w:val="22"/>
                <w:szCs w:val="16"/>
              </w:rPr>
              <w:t>Gottesman et al. (2010)</w:t>
            </w:r>
          </w:p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  <w:r w:rsidRPr="00DE4D5D">
              <w:rPr>
                <w:color w:val="auto"/>
                <w:sz w:val="22"/>
                <w:szCs w:val="16"/>
              </w:rPr>
              <w:t>Disorders in offspring with two psychiatrically ill parents.</w:t>
            </w:r>
          </w:p>
        </w:tc>
        <w:tc>
          <w:tcPr>
            <w:tcW w:w="682" w:type="pct"/>
          </w:tcPr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 xml:space="preserve">Valid over time from ICD-8 to ICD-10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 xml:space="preserve">Representative sample but may only apply to Denmark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Ethical – anonymity assured, but may be unethical to use results to stop people having kids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Useful to advise people on risks associated with having children - genetic counselling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Difficult to rule out influence of shared environment</w:t>
            </w:r>
          </w:p>
        </w:tc>
        <w:tc>
          <w:tcPr>
            <w:tcW w:w="1335" w:type="pct"/>
            <w:shd w:val="clear" w:color="auto" w:fill="EDEDED" w:themeFill="accent3" w:themeFillTint="33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 w:rsidRPr="00DE4D5D">
              <w:rPr>
                <w:b/>
                <w:color w:val="auto"/>
                <w:sz w:val="14"/>
                <w:szCs w:val="16"/>
              </w:rPr>
              <w:t xml:space="preserve">Biological treatment of phobias: medication 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>The cause of specific phobias is too little GABA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>GABA is an inhibitory neurotransmitter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>Benzodiazepines are prescribed for specific phobias, such as Valium (diazepam) and Xanax (alprazolam).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>BZs are a depressant – they help to reduce anxiety by increasing the levels of GABA</w:t>
            </w:r>
          </w:p>
          <w:p w:rsidR="00133120" w:rsidRPr="00DE4D5D" w:rsidRDefault="00133120" w:rsidP="002A6C23">
            <w:pPr>
              <w:rPr>
                <w:rFonts w:ascii="Arial" w:hAnsi="Arial" w:cs="Arial"/>
                <w:sz w:val="14"/>
                <w:szCs w:val="16"/>
              </w:rPr>
            </w:pPr>
          </w:p>
          <w:p w:rsidR="00133120" w:rsidRPr="00DE4D5D" w:rsidRDefault="00133120" w:rsidP="002A6C2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E4D5D">
              <w:rPr>
                <w:rFonts w:ascii="Arial" w:hAnsi="Arial" w:cs="Arial"/>
                <w:b/>
                <w:sz w:val="14"/>
                <w:szCs w:val="16"/>
              </w:rPr>
              <w:t>Evaluation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b/>
                <w:sz w:val="14"/>
                <w:szCs w:val="16"/>
              </w:rPr>
              <w:t xml:space="preserve">Empirical Evidence: Pande et al (1999) </w:t>
            </w:r>
            <w:r w:rsidRPr="00DE4D5D">
              <w:rPr>
                <w:rFonts w:ascii="Arial" w:hAnsi="Arial" w:cs="Arial"/>
                <w:sz w:val="14"/>
                <w:szCs w:val="16"/>
              </w:rPr>
              <w:t>- BZs are effective in treating specific phobias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b/>
                <w:sz w:val="14"/>
                <w:szCs w:val="16"/>
              </w:rPr>
              <w:t>Appropriateness</w:t>
            </w:r>
            <w:r w:rsidRPr="00DE4D5D">
              <w:rPr>
                <w:rFonts w:ascii="Arial" w:hAnsi="Arial" w:cs="Arial"/>
                <w:sz w:val="14"/>
                <w:szCs w:val="16"/>
              </w:rPr>
              <w:t>: BZs are available on the NHS for short periods of time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 xml:space="preserve">Palliative not curative 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 xml:space="preserve">Can be used alone or in </w:t>
            </w:r>
            <w:r w:rsidRPr="00DE4D5D">
              <w:rPr>
                <w:rFonts w:ascii="Arial" w:hAnsi="Arial" w:cs="Arial"/>
                <w:b/>
                <w:sz w:val="14"/>
                <w:szCs w:val="16"/>
              </w:rPr>
              <w:t>combination</w:t>
            </w:r>
            <w:r w:rsidRPr="00DE4D5D">
              <w:rPr>
                <w:rFonts w:ascii="Arial" w:hAnsi="Arial" w:cs="Arial"/>
                <w:sz w:val="14"/>
                <w:szCs w:val="16"/>
              </w:rPr>
              <w:t xml:space="preserve"> with other therapies </w:t>
            </w:r>
          </w:p>
          <w:p w:rsidR="00133120" w:rsidRPr="00DE4D5D" w:rsidRDefault="00133120" w:rsidP="002A6C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sz w:val="14"/>
                <w:szCs w:val="16"/>
              </w:rPr>
              <w:t>Side effects of chemotherapies should ONLY be referred in relation to ‘</w:t>
            </w:r>
            <w:r w:rsidRPr="00DE4D5D">
              <w:rPr>
                <w:rFonts w:ascii="Arial" w:hAnsi="Arial" w:cs="Arial"/>
                <w:b/>
                <w:sz w:val="14"/>
                <w:szCs w:val="16"/>
              </w:rPr>
              <w:t>treatment compliance’</w:t>
            </w:r>
            <w:r w:rsidRPr="00DE4D5D">
              <w:rPr>
                <w:rFonts w:ascii="Arial" w:hAnsi="Arial" w:cs="Arial"/>
                <w:sz w:val="14"/>
                <w:szCs w:val="16"/>
              </w:rPr>
              <w:t>. Side effects of low doses include: impaired memory, depression, drowsiness</w:t>
            </w:r>
          </w:p>
        </w:tc>
      </w:tr>
      <w:tr w:rsidR="00133120" w:rsidRPr="00DE4D5D" w:rsidTr="00DE4D5D">
        <w:trPr>
          <w:cantSplit/>
          <w:trHeight w:val="2646"/>
        </w:trPr>
        <w:tc>
          <w:tcPr>
            <w:tcW w:w="337" w:type="pct"/>
            <w:vAlign w:val="center"/>
          </w:tcPr>
          <w:p w:rsidR="00133120" w:rsidRPr="00DE4D5D" w:rsidRDefault="00133120" w:rsidP="002A6C23">
            <w:pPr>
              <w:pStyle w:val="Default"/>
              <w:rPr>
                <w:color w:val="auto"/>
                <w:sz w:val="12"/>
                <w:szCs w:val="16"/>
              </w:rPr>
            </w:pPr>
            <w:r w:rsidRPr="00DE4D5D">
              <w:rPr>
                <w:b/>
                <w:bCs/>
                <w:color w:val="auto"/>
                <w:sz w:val="12"/>
                <w:szCs w:val="16"/>
              </w:rPr>
              <w:t xml:space="preserve">Alternatives to the medical model </w:t>
            </w:r>
          </w:p>
        </w:tc>
        <w:tc>
          <w:tcPr>
            <w:tcW w:w="1320" w:type="pct"/>
            <w:shd w:val="clear" w:color="auto" w:fill="D9E2F3" w:themeFill="accent5" w:themeFillTint="33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The behaviourist explanation of mental illness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Learnt through classical conditioning, operant conditioning or SLT (D.A.R.R.M.)</w:t>
            </w:r>
            <w:r w:rsidRPr="00DE4D5D">
              <w:t xml:space="preserve">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DE4D5D">
              <w:rPr>
                <w:sz w:val="12"/>
                <w:szCs w:val="16"/>
              </w:rPr>
              <w:t xml:space="preserve">Specific phobias are </w:t>
            </w:r>
            <w:r w:rsidRPr="00DE4D5D">
              <w:rPr>
                <w:b/>
                <w:sz w:val="12"/>
                <w:szCs w:val="12"/>
              </w:rPr>
              <w:t>initiated</w:t>
            </w:r>
            <w:r w:rsidRPr="00DE4D5D">
              <w:rPr>
                <w:sz w:val="12"/>
                <w:szCs w:val="12"/>
              </w:rPr>
              <w:t xml:space="preserve"> by classical conditioning or SLT and then </w:t>
            </w:r>
            <w:r w:rsidRPr="00DE4D5D">
              <w:rPr>
                <w:b/>
                <w:sz w:val="12"/>
                <w:szCs w:val="12"/>
              </w:rPr>
              <w:t>maintained</w:t>
            </w:r>
            <w:r w:rsidRPr="00DE4D5D">
              <w:rPr>
                <w:sz w:val="12"/>
                <w:szCs w:val="12"/>
              </w:rPr>
              <w:t xml:space="preserve"> through operant conditioning.</w:t>
            </w:r>
            <w:r w:rsidRPr="00DE4D5D">
              <w:rPr>
                <w:b/>
                <w:sz w:val="12"/>
                <w:szCs w:val="12"/>
              </w:rPr>
              <w:t xml:space="preserve">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sz w:val="12"/>
                <w:szCs w:val="12"/>
              </w:rPr>
              <w:t xml:space="preserve">Empirical evidence: Watson &amp; Rayner (1920) </w:t>
            </w:r>
            <w:r w:rsidRPr="00DE4D5D">
              <w:rPr>
                <w:sz w:val="12"/>
                <w:szCs w:val="12"/>
              </w:rPr>
              <w:t xml:space="preserve">Little Albert to fear white furry objects through </w:t>
            </w:r>
            <w:r w:rsidRPr="00DE4D5D">
              <w:rPr>
                <w:b/>
                <w:sz w:val="12"/>
                <w:szCs w:val="12"/>
                <w:u w:val="single"/>
              </w:rPr>
              <w:t>ass</w:t>
            </w:r>
            <w:r w:rsidRPr="00DE4D5D">
              <w:rPr>
                <w:sz w:val="12"/>
                <w:szCs w:val="12"/>
              </w:rPr>
              <w:t xml:space="preserve">ociation with a loud noise. </w:t>
            </w:r>
          </w:p>
          <w:p w:rsidR="00133120" w:rsidRPr="00DE4D5D" w:rsidRDefault="00133120" w:rsidP="002A6C23">
            <w:pPr>
              <w:pStyle w:val="Default"/>
              <w:ind w:left="360"/>
              <w:rPr>
                <w:b/>
                <w:color w:val="auto"/>
                <w:sz w:val="12"/>
                <w:szCs w:val="16"/>
              </w:rPr>
            </w:pP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The cognitive explanation of mental illness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2"/>
                <w:szCs w:val="16"/>
              </w:rPr>
            </w:pPr>
            <w:r w:rsidRPr="00DE4D5D">
              <w:rPr>
                <w:b/>
                <w:sz w:val="12"/>
                <w:szCs w:val="16"/>
              </w:rPr>
              <w:t>F</w:t>
            </w:r>
            <w:r w:rsidRPr="00DE4D5D">
              <w:rPr>
                <w:sz w:val="12"/>
                <w:szCs w:val="16"/>
              </w:rPr>
              <w:t xml:space="preserve">aulty / irrational thinking (cognitions) cause abnormal behaviour.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2"/>
                <w:szCs w:val="16"/>
              </w:rPr>
            </w:pPr>
            <w:r w:rsidRPr="00DE4D5D">
              <w:rPr>
                <w:b/>
                <w:sz w:val="12"/>
                <w:szCs w:val="16"/>
              </w:rPr>
              <w:t>Attentional bias</w:t>
            </w:r>
            <w:r w:rsidRPr="00DE4D5D">
              <w:rPr>
                <w:sz w:val="12"/>
                <w:szCs w:val="16"/>
              </w:rPr>
              <w:t xml:space="preserve"> - selectively focus on the fear – hypervigilance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2"/>
                <w:szCs w:val="16"/>
              </w:rPr>
            </w:pPr>
            <w:r w:rsidRPr="00DE4D5D">
              <w:rPr>
                <w:b/>
                <w:sz w:val="12"/>
                <w:szCs w:val="16"/>
              </w:rPr>
              <w:t>Negative appraisal bias</w:t>
            </w:r>
            <w:r w:rsidRPr="00DE4D5D">
              <w:rPr>
                <w:sz w:val="12"/>
                <w:szCs w:val="16"/>
              </w:rPr>
              <w:t xml:space="preserve"> - specific phobics exaggerate the risk of danger and </w:t>
            </w:r>
            <w:r w:rsidRPr="00DE4D5D">
              <w:rPr>
                <w:b/>
                <w:sz w:val="12"/>
                <w:szCs w:val="16"/>
              </w:rPr>
              <w:t xml:space="preserve">under-estimate (appraise) </w:t>
            </w:r>
            <w:r w:rsidRPr="00DE4D5D">
              <w:rPr>
                <w:sz w:val="12"/>
                <w:szCs w:val="16"/>
              </w:rPr>
              <w:t>their own ability to cope.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2"/>
                <w:szCs w:val="16"/>
              </w:rPr>
            </w:pPr>
            <w:r w:rsidRPr="00DE4D5D">
              <w:rPr>
                <w:sz w:val="12"/>
                <w:szCs w:val="16"/>
              </w:rPr>
              <w:t>Pflugshaupt (2005) eye tracking people with specific phobias</w:t>
            </w:r>
          </w:p>
          <w:p w:rsidR="00133120" w:rsidRPr="00DE4D5D" w:rsidRDefault="00133120" w:rsidP="002A6C23">
            <w:pPr>
              <w:pStyle w:val="Default"/>
              <w:ind w:left="360"/>
              <w:rPr>
                <w:sz w:val="12"/>
                <w:szCs w:val="16"/>
              </w:rPr>
            </w:pP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DE4D5D">
              <w:rPr>
                <w:b/>
                <w:color w:val="auto"/>
                <w:sz w:val="12"/>
                <w:szCs w:val="16"/>
              </w:rPr>
              <w:t xml:space="preserve">The psychodynamic explanation of mental illness 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Tripartite personality – specific phobias = too much superego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5 Psychosexual stages – fixation at the phallic stage (Little Hans)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2"/>
                <w:szCs w:val="16"/>
              </w:rPr>
            </w:pPr>
            <w:r w:rsidRPr="00DE4D5D">
              <w:rPr>
                <w:color w:val="auto"/>
                <w:sz w:val="12"/>
                <w:szCs w:val="16"/>
              </w:rPr>
              <w:t>Overuse of the ego defence mechanisms (e.g. catastrophizing)</w:t>
            </w:r>
          </w:p>
        </w:tc>
        <w:tc>
          <w:tcPr>
            <w:tcW w:w="913" w:type="pct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b/>
                <w:color w:val="auto"/>
                <w:sz w:val="18"/>
                <w:szCs w:val="16"/>
              </w:rPr>
              <w:t xml:space="preserve">Behaviourist </w:t>
            </w:r>
          </w:p>
          <w:p w:rsidR="00133120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Not all behaviour is learnt (e.g. hallucinations in Sz)</w:t>
            </w:r>
          </w:p>
          <w:p w:rsidR="00DE4D5D" w:rsidRPr="00DE4D5D" w:rsidRDefault="00DE4D5D" w:rsidP="00DE4D5D">
            <w:pPr>
              <w:pStyle w:val="Default"/>
              <w:ind w:left="454"/>
              <w:rPr>
                <w:color w:val="auto"/>
                <w:sz w:val="18"/>
                <w:szCs w:val="16"/>
              </w:rPr>
            </w:pP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b/>
                <w:color w:val="auto"/>
                <w:sz w:val="18"/>
                <w:szCs w:val="16"/>
              </w:rPr>
              <w:t xml:space="preserve">Cognitive explanation </w:t>
            </w:r>
          </w:p>
          <w:p w:rsidR="00133120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Research relies on self-reports</w:t>
            </w:r>
            <w:r w:rsidR="00DE4D5D">
              <w:rPr>
                <w:color w:val="auto"/>
                <w:sz w:val="18"/>
                <w:szCs w:val="16"/>
              </w:rPr>
              <w:t>, so lacks construct validity</w:t>
            </w:r>
          </w:p>
          <w:p w:rsidR="00DE4D5D" w:rsidRPr="00DE4D5D" w:rsidRDefault="00DE4D5D" w:rsidP="00DE4D5D">
            <w:pPr>
              <w:pStyle w:val="Default"/>
              <w:ind w:left="454"/>
              <w:rPr>
                <w:color w:val="auto"/>
                <w:sz w:val="18"/>
                <w:szCs w:val="16"/>
              </w:rPr>
            </w:pPr>
          </w:p>
          <w:p w:rsidR="00DE4D5D" w:rsidRDefault="00133120" w:rsidP="002A6C23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b/>
                <w:color w:val="auto"/>
                <w:sz w:val="18"/>
                <w:szCs w:val="16"/>
              </w:rPr>
              <w:t xml:space="preserve">Psychodynamic </w:t>
            </w:r>
          </w:p>
          <w:p w:rsidR="00133120" w:rsidRPr="00DE4D5D" w:rsidRDefault="00133120" w:rsidP="00DE4D5D">
            <w:pPr>
              <w:pStyle w:val="Default"/>
              <w:numPr>
                <w:ilvl w:val="0"/>
                <w:numId w:val="5"/>
              </w:numPr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Explanatory power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b/>
                <w:color w:val="auto"/>
                <w:sz w:val="18"/>
                <w:szCs w:val="16"/>
              </w:rPr>
            </w:pPr>
            <w:r w:rsidRPr="00DE4D5D">
              <w:rPr>
                <w:color w:val="auto"/>
                <w:sz w:val="18"/>
                <w:szCs w:val="16"/>
              </w:rPr>
              <w:t>Psychology as a science</w:t>
            </w:r>
          </w:p>
        </w:tc>
        <w:tc>
          <w:tcPr>
            <w:tcW w:w="413" w:type="pct"/>
            <w:shd w:val="clear" w:color="auto" w:fill="E2EFD9" w:themeFill="accent6" w:themeFillTint="33"/>
            <w:textDirection w:val="btLr"/>
            <w:vAlign w:val="center"/>
          </w:tcPr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  <w:r w:rsidRPr="00DE4D5D">
              <w:rPr>
                <w:color w:val="auto"/>
                <w:sz w:val="22"/>
                <w:szCs w:val="16"/>
              </w:rPr>
              <w:t>Szasz (2011)</w:t>
            </w:r>
          </w:p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  <w:r w:rsidRPr="00DE4D5D">
              <w:rPr>
                <w:color w:val="auto"/>
                <w:sz w:val="22"/>
                <w:szCs w:val="16"/>
              </w:rPr>
              <w:t>The myth of mental illness: 50 years later.</w:t>
            </w:r>
          </w:p>
          <w:p w:rsidR="00133120" w:rsidRPr="00DE4D5D" w:rsidRDefault="00133120" w:rsidP="00133120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16"/>
              </w:rPr>
            </w:pPr>
          </w:p>
        </w:tc>
        <w:tc>
          <w:tcPr>
            <w:tcW w:w="682" w:type="pct"/>
          </w:tcPr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Psychology as a science</w:t>
            </w:r>
            <w:r w:rsidRPr="00DE4D5D">
              <w:rPr>
                <w:color w:val="auto"/>
                <w:sz w:val="14"/>
                <w:szCs w:val="16"/>
              </w:rPr>
              <w:t xml:space="preserve"> (lacks falsifiability, is subjective, is not based on quantitative data or experiments)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Free will v determinism</w:t>
            </w:r>
            <w:r w:rsidRPr="00DE4D5D">
              <w:rPr>
                <w:color w:val="auto"/>
                <w:sz w:val="14"/>
                <w:szCs w:val="16"/>
              </w:rPr>
              <w:t xml:space="preserve"> (wants people to be allowed to show their own free will, even to suicide)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Ethics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Reliability of diagnosis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color w:val="auto"/>
                <w:sz w:val="14"/>
                <w:szCs w:val="16"/>
              </w:rPr>
            </w:pPr>
            <w:r w:rsidRPr="00DE4D5D">
              <w:rPr>
                <w:color w:val="auto"/>
                <w:sz w:val="14"/>
                <w:szCs w:val="16"/>
              </w:rPr>
              <w:t>Nature v nurture</w:t>
            </w:r>
          </w:p>
        </w:tc>
        <w:tc>
          <w:tcPr>
            <w:tcW w:w="1335" w:type="pct"/>
            <w:shd w:val="clear" w:color="auto" w:fill="EDEDED" w:themeFill="accent3" w:themeFillTint="33"/>
          </w:tcPr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 w:rsidRPr="00DE4D5D">
              <w:rPr>
                <w:b/>
                <w:color w:val="auto"/>
                <w:sz w:val="14"/>
                <w:szCs w:val="16"/>
              </w:rPr>
              <w:t>Non-biological treatment of phobias = flooding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23"/>
              </w:numPr>
              <w:rPr>
                <w:sz w:val="14"/>
                <w:szCs w:val="16"/>
              </w:rPr>
            </w:pPr>
            <w:r w:rsidRPr="00DE4D5D">
              <w:rPr>
                <w:sz w:val="14"/>
                <w:szCs w:val="16"/>
              </w:rPr>
              <w:t>Flooding intends to extinguish the unreasonable fear response.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23"/>
              </w:numPr>
              <w:rPr>
                <w:sz w:val="14"/>
                <w:szCs w:val="16"/>
              </w:rPr>
            </w:pPr>
            <w:r w:rsidRPr="00DE4D5D">
              <w:rPr>
                <w:sz w:val="14"/>
                <w:szCs w:val="16"/>
              </w:rPr>
              <w:t xml:space="preserve">No relaxation techniques or step by step build up.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23"/>
              </w:numPr>
              <w:rPr>
                <w:sz w:val="14"/>
                <w:szCs w:val="16"/>
              </w:rPr>
            </w:pPr>
            <w:r w:rsidRPr="00DE4D5D">
              <w:rPr>
                <w:sz w:val="14"/>
                <w:szCs w:val="16"/>
              </w:rPr>
              <w:t xml:space="preserve">Individual is exposed repeatedly and in an intensive way with their phobia. </w:t>
            </w:r>
          </w:p>
          <w:p w:rsidR="00133120" w:rsidRPr="00DE4D5D" w:rsidRDefault="00133120" w:rsidP="002A6C23">
            <w:pPr>
              <w:pStyle w:val="Default"/>
              <w:numPr>
                <w:ilvl w:val="0"/>
                <w:numId w:val="23"/>
              </w:numPr>
              <w:rPr>
                <w:sz w:val="14"/>
                <w:szCs w:val="16"/>
              </w:rPr>
            </w:pPr>
            <w:r w:rsidRPr="00DE4D5D">
              <w:rPr>
                <w:sz w:val="14"/>
                <w:szCs w:val="16"/>
              </w:rPr>
              <w:t>Fear response cannot be maintained for more than 20 minutes</w:t>
            </w:r>
          </w:p>
          <w:p w:rsidR="00133120" w:rsidRPr="00DE4D5D" w:rsidRDefault="00133120" w:rsidP="002A6C23">
            <w:pPr>
              <w:pStyle w:val="Default"/>
              <w:rPr>
                <w:b/>
                <w:sz w:val="14"/>
                <w:szCs w:val="16"/>
              </w:rPr>
            </w:pPr>
          </w:p>
          <w:p w:rsidR="00133120" w:rsidRPr="00DE4D5D" w:rsidRDefault="00133120" w:rsidP="002A6C23">
            <w:pPr>
              <w:pStyle w:val="Default"/>
              <w:rPr>
                <w:b/>
                <w:sz w:val="14"/>
                <w:szCs w:val="16"/>
              </w:rPr>
            </w:pPr>
            <w:r w:rsidRPr="00DE4D5D">
              <w:rPr>
                <w:b/>
                <w:sz w:val="14"/>
                <w:szCs w:val="16"/>
              </w:rPr>
              <w:t>Evaluation of Flooding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bCs/>
                <w:sz w:val="14"/>
                <w:szCs w:val="16"/>
              </w:rPr>
            </w:pPr>
            <w:r w:rsidRPr="00DE4D5D">
              <w:rPr>
                <w:bCs/>
                <w:sz w:val="14"/>
                <w:szCs w:val="16"/>
              </w:rPr>
              <w:t>It is cost-effective</w:t>
            </w:r>
            <w:r w:rsidRPr="00DE4D5D">
              <w:rPr>
                <w:bCs/>
                <w:sz w:val="14"/>
                <w:szCs w:val="16"/>
              </w:rPr>
              <w:t xml:space="preserve"> – it can work in a single session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DE4D5D">
              <w:rPr>
                <w:bCs/>
                <w:sz w:val="14"/>
                <w:szCs w:val="16"/>
              </w:rPr>
              <w:t>It is curative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DE4D5D">
              <w:rPr>
                <w:bCs/>
                <w:sz w:val="14"/>
                <w:szCs w:val="16"/>
              </w:rPr>
              <w:t xml:space="preserve">It is less effective for some types of phobia </w:t>
            </w:r>
            <w:r w:rsidRPr="00DE4D5D">
              <w:rPr>
                <w:sz w:val="14"/>
                <w:szCs w:val="16"/>
              </w:rPr>
              <w:t>like social phobias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bCs/>
                <w:sz w:val="14"/>
                <w:szCs w:val="16"/>
              </w:rPr>
            </w:pPr>
            <w:r w:rsidRPr="00DE4D5D">
              <w:rPr>
                <w:bCs/>
                <w:sz w:val="14"/>
                <w:szCs w:val="16"/>
              </w:rPr>
              <w:t>The treatment is traumatic for patients</w:t>
            </w:r>
            <w:r w:rsidRPr="00DE4D5D">
              <w:rPr>
                <w:bCs/>
                <w:sz w:val="14"/>
                <w:szCs w:val="16"/>
              </w:rPr>
              <w:t xml:space="preserve"> – can they ever really give informed consent (other than retrospective consent)</w:t>
            </w:r>
          </w:p>
          <w:p w:rsidR="00133120" w:rsidRPr="00DE4D5D" w:rsidRDefault="00133120" w:rsidP="00133120">
            <w:pPr>
              <w:pStyle w:val="Default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 w:rsidRPr="00DE4D5D">
              <w:rPr>
                <w:bCs/>
                <w:sz w:val="14"/>
                <w:szCs w:val="16"/>
              </w:rPr>
              <w:t>It is not available on the NHS</w:t>
            </w:r>
            <w:r w:rsidRPr="00DE4D5D">
              <w:rPr>
                <w:bCs/>
                <w:sz w:val="14"/>
                <w:szCs w:val="16"/>
              </w:rPr>
              <w:t>, which suggests it is not appropriate)</w:t>
            </w:r>
          </w:p>
          <w:p w:rsidR="00133120" w:rsidRPr="00DE4D5D" w:rsidRDefault="00133120" w:rsidP="002A6C23">
            <w:pPr>
              <w:pStyle w:val="Default"/>
              <w:rPr>
                <w:b/>
                <w:color w:val="auto"/>
                <w:sz w:val="14"/>
                <w:szCs w:val="16"/>
              </w:rPr>
            </w:pPr>
          </w:p>
          <w:p w:rsidR="00133120" w:rsidRPr="00DE4D5D" w:rsidRDefault="00133120" w:rsidP="002A6C23">
            <w:pPr>
              <w:rPr>
                <w:rFonts w:ascii="Arial" w:hAnsi="Arial" w:cs="Arial"/>
                <w:sz w:val="14"/>
                <w:szCs w:val="16"/>
              </w:rPr>
            </w:pPr>
            <w:r w:rsidRPr="00DE4D5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</w:tbl>
    <w:p w:rsidR="00133120" w:rsidRPr="00DE4D5D" w:rsidRDefault="00133120" w:rsidP="00133120">
      <w:pPr>
        <w:rPr>
          <w:rFonts w:ascii="Arial" w:hAnsi="Arial" w:cs="Arial"/>
        </w:rPr>
      </w:pPr>
    </w:p>
    <w:p w:rsidR="00C2578A" w:rsidRPr="00DE4D5D" w:rsidRDefault="00133120" w:rsidP="00133120">
      <w:pPr>
        <w:jc w:val="center"/>
        <w:rPr>
          <w:rFonts w:ascii="Arial" w:hAnsi="Arial" w:cs="Arial"/>
        </w:rPr>
      </w:pPr>
      <w:r w:rsidRPr="00DE4D5D">
        <w:rPr>
          <w:rFonts w:ascii="Arial" w:hAnsi="Arial" w:cs="Arial"/>
        </w:rPr>
        <w:lastRenderedPageBreak/>
        <w:t>Key Study Summaries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3900"/>
        <w:gridCol w:w="4393"/>
        <w:gridCol w:w="5611"/>
      </w:tblGrid>
      <w:tr w:rsidR="00133120" w:rsidRPr="00DE4D5D" w:rsidTr="00133120">
        <w:trPr>
          <w:trHeight w:val="22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Rosenhan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Gottesman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Szasz</w:t>
            </w:r>
          </w:p>
        </w:tc>
      </w:tr>
      <w:tr w:rsidR="00133120" w:rsidRPr="00133120" w:rsidTr="00133120">
        <w:trPr>
          <w:trHeight w:val="76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Aim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To test the reliability of diagnoses of psychological abnormality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To calculate the risk to offspring of having both parents with a psychiatric disorder (Sz, bipolar disorder, unipolar depressive disorder)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Update to his essay ‘The myth of mental illness’ from 1960</w:t>
            </w:r>
          </w:p>
        </w:tc>
      </w:tr>
      <w:tr w:rsidR="00133120" w:rsidRPr="00133120" w:rsidTr="00133120">
        <w:trPr>
          <w:trHeight w:val="54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Sample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eastAsia="en-GB"/>
              </w:rPr>
              <w:t>st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expt = 8 sane people acted as ‘pseudo-patients’ – 5M and 3F. Volunteer sample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Denmark national register 2.7million, opportunity sample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N/A</w:t>
            </w:r>
          </w:p>
        </w:tc>
      </w:tr>
      <w:tr w:rsidR="00133120" w:rsidRPr="00133120" w:rsidTr="00DE4D5D">
        <w:trPr>
          <w:trHeight w:val="2496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Procedure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eastAsia="en-GB"/>
              </w:rPr>
              <w:t>st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expt = 12 hospitals in 5 states - pseudo-patients said they had been hearing words: </w:t>
            </w:r>
            <w:r w:rsidRPr="00133120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en-GB"/>
              </w:rPr>
              <w:t>‘empty’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, </w:t>
            </w:r>
            <w:r w:rsidRPr="00133120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en-GB"/>
              </w:rPr>
              <w:t>‘hollow’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, and </w:t>
            </w:r>
            <w:r w:rsidRPr="00133120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en-GB"/>
              </w:rPr>
              <w:t xml:space="preserve">‘thud’. 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When on the psychiatric ward, they behaved as normal.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Correlational analysis study looking at the risk of Sz or bipolar disorder by age 52 years with 0/1/2 parents with Sz, bipolar, unipolar depression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Unwanted behaviours are defined as mental illness. </w:t>
            </w:r>
          </w:p>
          <w:p w:rsidR="00133120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There is an ever growing list of diseases that can be diagnosed and deprive people of their freedom. </w:t>
            </w:r>
          </w:p>
          <w:p w:rsidR="00DE4D5D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Diagnosis is based on a subjective judgement by a psychiatrist, not objective like taking a temperature or blood test. </w:t>
            </w:r>
          </w:p>
          <w:p w:rsidR="00DE4D5D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Mental illness is treated as a disease when they are not biological diseases. </w:t>
            </w:r>
          </w:p>
          <w:p w:rsidR="00DE4D5D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Diagnosis is used to hospitalise and control people without their consent unfairly. </w:t>
            </w:r>
          </w:p>
          <w:p w:rsidR="00133120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Mental hospitals and treatment are more like prisons not medical care.</w:t>
            </w:r>
          </w:p>
        </w:tc>
      </w:tr>
      <w:tr w:rsidR="00133120" w:rsidRPr="00133120" w:rsidTr="00133120">
        <w:trPr>
          <w:trHeight w:val="21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1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eastAsia="en-GB"/>
              </w:rPr>
              <w:t>st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expt = 7 out of 8 admitted. When released it was with the label ‘schizophrenia in remission’. Length of stay from 7 - 52 days. Normal behaviour was misinterpreted and described by staff as abnormal. 2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eastAsia="en-GB"/>
              </w:rPr>
              <w:t>nd</w:t>
            </w: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expt = No pseudo-patients but 41 real patients were believed to be pseudo-patients by 1 or more staff member.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Risk of Sz with 2 parents admitted to psychiatric facility with Sz = 27.3%, 1 parent admitted = 7.0%. Risk of bipolar disorder with 2 parents both being admitted to psychiatric facility with 36.0%, 1 parent admitted = 4.4%, no parent admitted = 0.48%. Max. risks of any disorder for children with 2 parents with Sz = 67.5% or bipolar disorder = 44.2% 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5D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Since Szasz’s original article, the latest DSM gives patients more rights and power</w:t>
            </w:r>
          </w:p>
          <w:p w:rsidR="00DE4D5D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large institutions have closed </w:t>
            </w:r>
          </w:p>
          <w:p w:rsidR="00133120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and many inhumane treatments such as frontal lobotomies have stopped.</w:t>
            </w:r>
          </w:p>
        </w:tc>
      </w:tr>
      <w:tr w:rsidR="00133120" w:rsidRPr="00133120" w:rsidTr="00DE4D5D">
        <w:trPr>
          <w:trHeight w:val="159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Conclusions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Doctors are more inclined to call a healthy person sick (false positive Type 1 error). Diagnoses cannot be very reliable. Labels tend to ‘stick’ even if they are wrong.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20" w:rsidRPr="00133120" w:rsidRDefault="00133120" w:rsidP="00133120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33120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There are genetic explanations for some mental illness. There is a genetic overlap for categories of mental illness.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5D" w:rsidRPr="00DE4D5D" w:rsidRDefault="00DE4D5D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S</w:t>
            </w:r>
            <w:r w:rsidR="00133120"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uggestion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- </w:t>
            </w:r>
            <w:r w:rsidR="00133120"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try and understand the reasons behind p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atient’s behaviour, </w:t>
            </w:r>
            <w:r w:rsidR="00133120"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and try to help them. </w:t>
            </w:r>
          </w:p>
          <w:p w:rsidR="00DE4D5D" w:rsidRPr="00DE4D5D" w:rsidRDefault="00133120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Patients should have the right to control and define their own lives </w:t>
            </w:r>
          </w:p>
          <w:p w:rsidR="00133120" w:rsidRPr="00DE4D5D" w:rsidRDefault="00DE4D5D" w:rsidP="00DE4D5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P</w:t>
            </w:r>
            <w:r w:rsidR="00133120"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sychiatrists</w:t>
            </w:r>
            <w:r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</w:t>
            </w:r>
            <w:r w:rsidR="00133120" w:rsidRPr="00DE4D5D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should not even deprive people of the freedom to take their own lives. </w:t>
            </w:r>
          </w:p>
        </w:tc>
      </w:tr>
    </w:tbl>
    <w:p w:rsidR="00133120" w:rsidRPr="00DE4D5D" w:rsidRDefault="00133120" w:rsidP="00DE4D5D">
      <w:pPr>
        <w:rPr>
          <w:rFonts w:ascii="Arial" w:hAnsi="Arial" w:cs="Arial"/>
        </w:rPr>
      </w:pPr>
      <w:bookmarkStart w:id="0" w:name="_GoBack"/>
      <w:bookmarkEnd w:id="0"/>
    </w:p>
    <w:sectPr w:rsidR="00133120" w:rsidRPr="00DE4D5D" w:rsidSect="00133120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20" w:rsidRDefault="00133120" w:rsidP="00133120">
      <w:r>
        <w:separator/>
      </w:r>
    </w:p>
  </w:endnote>
  <w:endnote w:type="continuationSeparator" w:id="0">
    <w:p w:rsidR="00133120" w:rsidRDefault="00133120" w:rsidP="001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20" w:rsidRDefault="00133120" w:rsidP="00133120">
      <w:r>
        <w:separator/>
      </w:r>
    </w:p>
  </w:footnote>
  <w:footnote w:type="continuationSeparator" w:id="0">
    <w:p w:rsidR="00133120" w:rsidRDefault="00133120" w:rsidP="001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CB" w:rsidRPr="00133120" w:rsidRDefault="00133120" w:rsidP="00133120">
    <w:pPr>
      <w:pStyle w:val="Header"/>
      <w:jc w:val="center"/>
      <w:rPr>
        <w:rFonts w:ascii="Arial" w:hAnsi="Arial" w:cs="Arial"/>
        <w:sz w:val="32"/>
      </w:rPr>
    </w:pPr>
    <w:r w:rsidRPr="00133120">
      <w:rPr>
        <w:rFonts w:ascii="Arial" w:hAnsi="Arial" w:cs="Arial"/>
        <w:sz w:val="32"/>
      </w:rPr>
      <w:t>Issues of Mental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19E"/>
    <w:multiLevelType w:val="hybridMultilevel"/>
    <w:tmpl w:val="1548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9A4"/>
    <w:multiLevelType w:val="hybridMultilevel"/>
    <w:tmpl w:val="A300C364"/>
    <w:lvl w:ilvl="0" w:tplc="BDAE43A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8A3"/>
    <w:multiLevelType w:val="hybridMultilevel"/>
    <w:tmpl w:val="B9FEB9E4"/>
    <w:lvl w:ilvl="0" w:tplc="1D7C83B2">
      <w:numFmt w:val="bullet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6CF2"/>
    <w:multiLevelType w:val="hybridMultilevel"/>
    <w:tmpl w:val="8EBC5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2628"/>
    <w:multiLevelType w:val="hybridMultilevel"/>
    <w:tmpl w:val="1E7E4DA8"/>
    <w:lvl w:ilvl="0" w:tplc="BDAE43A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B60"/>
    <w:multiLevelType w:val="hybridMultilevel"/>
    <w:tmpl w:val="3738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214D"/>
    <w:multiLevelType w:val="hybridMultilevel"/>
    <w:tmpl w:val="8EBC5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A36CF"/>
    <w:multiLevelType w:val="hybridMultilevel"/>
    <w:tmpl w:val="B61C025C"/>
    <w:lvl w:ilvl="0" w:tplc="E62A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4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6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A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A7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A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4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0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826109"/>
    <w:multiLevelType w:val="hybridMultilevel"/>
    <w:tmpl w:val="E7A6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357EA"/>
    <w:multiLevelType w:val="hybridMultilevel"/>
    <w:tmpl w:val="F872F768"/>
    <w:lvl w:ilvl="0" w:tplc="080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E1"/>
    <w:multiLevelType w:val="hybridMultilevel"/>
    <w:tmpl w:val="77DCC38A"/>
    <w:lvl w:ilvl="0" w:tplc="3DD6B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B0755"/>
    <w:multiLevelType w:val="hybridMultilevel"/>
    <w:tmpl w:val="EBE66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3EF0"/>
    <w:multiLevelType w:val="hybridMultilevel"/>
    <w:tmpl w:val="8CD2C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57F"/>
    <w:multiLevelType w:val="hybridMultilevel"/>
    <w:tmpl w:val="EFC4C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90177"/>
    <w:multiLevelType w:val="hybridMultilevel"/>
    <w:tmpl w:val="BB96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76FE0"/>
    <w:multiLevelType w:val="hybridMultilevel"/>
    <w:tmpl w:val="E0941C34"/>
    <w:lvl w:ilvl="0" w:tplc="152EC6D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87C47"/>
    <w:multiLevelType w:val="hybridMultilevel"/>
    <w:tmpl w:val="EFC4C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E1BDD"/>
    <w:multiLevelType w:val="hybridMultilevel"/>
    <w:tmpl w:val="4670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92DC6"/>
    <w:multiLevelType w:val="hybridMultilevel"/>
    <w:tmpl w:val="9EE4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3162"/>
    <w:multiLevelType w:val="hybridMultilevel"/>
    <w:tmpl w:val="C2B658A4"/>
    <w:lvl w:ilvl="0" w:tplc="5BE862D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34495"/>
    <w:multiLevelType w:val="hybridMultilevel"/>
    <w:tmpl w:val="0DD62144"/>
    <w:lvl w:ilvl="0" w:tplc="E4588CC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3677"/>
    <w:multiLevelType w:val="hybridMultilevel"/>
    <w:tmpl w:val="0DD62144"/>
    <w:lvl w:ilvl="0" w:tplc="E4588CC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47726"/>
    <w:multiLevelType w:val="hybridMultilevel"/>
    <w:tmpl w:val="8294E464"/>
    <w:lvl w:ilvl="0" w:tplc="48DA6B8E">
      <w:start w:val="1"/>
      <w:numFmt w:val="bullet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5250"/>
    <w:multiLevelType w:val="hybridMultilevel"/>
    <w:tmpl w:val="8152BDD2"/>
    <w:lvl w:ilvl="0" w:tplc="666817F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3439E"/>
    <w:multiLevelType w:val="hybridMultilevel"/>
    <w:tmpl w:val="AACE548C"/>
    <w:lvl w:ilvl="0" w:tplc="A6C697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48DA6B8E">
      <w:start w:val="1"/>
      <w:numFmt w:val="bullet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7C88"/>
    <w:multiLevelType w:val="hybridMultilevel"/>
    <w:tmpl w:val="6026EEDC"/>
    <w:lvl w:ilvl="0" w:tplc="F5E038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A2E58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92D9B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36F7F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2E204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DB8E9C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EAF46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4624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444F1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C4F60"/>
    <w:multiLevelType w:val="hybridMultilevel"/>
    <w:tmpl w:val="BD7E0012"/>
    <w:lvl w:ilvl="0" w:tplc="06041AE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D4AEE"/>
    <w:multiLevelType w:val="hybridMultilevel"/>
    <w:tmpl w:val="8EBC5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6F80"/>
    <w:multiLevelType w:val="hybridMultilevel"/>
    <w:tmpl w:val="EFC4C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3B4E39"/>
    <w:multiLevelType w:val="hybridMultilevel"/>
    <w:tmpl w:val="522E48FA"/>
    <w:lvl w:ilvl="0" w:tplc="29DC5DB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06FB"/>
    <w:multiLevelType w:val="hybridMultilevel"/>
    <w:tmpl w:val="0DD62144"/>
    <w:lvl w:ilvl="0" w:tplc="E4588CC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34D6B"/>
    <w:multiLevelType w:val="hybridMultilevel"/>
    <w:tmpl w:val="7CB6EAF0"/>
    <w:lvl w:ilvl="0" w:tplc="BDAE43A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27350"/>
    <w:multiLevelType w:val="hybridMultilevel"/>
    <w:tmpl w:val="17AEB368"/>
    <w:lvl w:ilvl="0" w:tplc="080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F7F73"/>
    <w:multiLevelType w:val="hybridMultilevel"/>
    <w:tmpl w:val="EFC4C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C62FD"/>
    <w:multiLevelType w:val="hybridMultilevel"/>
    <w:tmpl w:val="240423AA"/>
    <w:lvl w:ilvl="0" w:tplc="29DC5DB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325D"/>
    <w:multiLevelType w:val="hybridMultilevel"/>
    <w:tmpl w:val="CAC21470"/>
    <w:lvl w:ilvl="0" w:tplc="080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278F4"/>
    <w:multiLevelType w:val="hybridMultilevel"/>
    <w:tmpl w:val="F72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5F5D"/>
    <w:multiLevelType w:val="hybridMultilevel"/>
    <w:tmpl w:val="7D36DCBC"/>
    <w:lvl w:ilvl="0" w:tplc="BE1A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5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8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4A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8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B42147"/>
    <w:multiLevelType w:val="hybridMultilevel"/>
    <w:tmpl w:val="C5FE2DA2"/>
    <w:lvl w:ilvl="0" w:tplc="244E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C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A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F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6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1"/>
  </w:num>
  <w:num w:numId="3">
    <w:abstractNumId w:val="34"/>
  </w:num>
  <w:num w:numId="4">
    <w:abstractNumId w:val="10"/>
  </w:num>
  <w:num w:numId="5">
    <w:abstractNumId w:val="29"/>
  </w:num>
  <w:num w:numId="6">
    <w:abstractNumId w:val="23"/>
  </w:num>
  <w:num w:numId="7">
    <w:abstractNumId w:val="18"/>
  </w:num>
  <w:num w:numId="8">
    <w:abstractNumId w:val="24"/>
  </w:num>
  <w:num w:numId="9">
    <w:abstractNumId w:val="30"/>
  </w:num>
  <w:num w:numId="10">
    <w:abstractNumId w:val="2"/>
  </w:num>
  <w:num w:numId="11">
    <w:abstractNumId w:val="26"/>
  </w:num>
  <w:num w:numId="12">
    <w:abstractNumId w:val="19"/>
  </w:num>
  <w:num w:numId="13">
    <w:abstractNumId w:val="22"/>
  </w:num>
  <w:num w:numId="14">
    <w:abstractNumId w:val="16"/>
  </w:num>
  <w:num w:numId="15">
    <w:abstractNumId w:val="33"/>
  </w:num>
  <w:num w:numId="16">
    <w:abstractNumId w:val="7"/>
  </w:num>
  <w:num w:numId="17">
    <w:abstractNumId w:val="38"/>
  </w:num>
  <w:num w:numId="18">
    <w:abstractNumId w:val="25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31"/>
  </w:num>
  <w:num w:numId="24">
    <w:abstractNumId w:val="15"/>
  </w:num>
  <w:num w:numId="25">
    <w:abstractNumId w:val="9"/>
  </w:num>
  <w:num w:numId="26">
    <w:abstractNumId w:val="35"/>
  </w:num>
  <w:num w:numId="27">
    <w:abstractNumId w:val="32"/>
  </w:num>
  <w:num w:numId="28">
    <w:abstractNumId w:val="13"/>
  </w:num>
  <w:num w:numId="29">
    <w:abstractNumId w:val="28"/>
  </w:num>
  <w:num w:numId="30">
    <w:abstractNumId w:val="3"/>
  </w:num>
  <w:num w:numId="31">
    <w:abstractNumId w:val="12"/>
  </w:num>
  <w:num w:numId="32">
    <w:abstractNumId w:val="27"/>
  </w:num>
  <w:num w:numId="33">
    <w:abstractNumId w:val="6"/>
  </w:num>
  <w:num w:numId="34">
    <w:abstractNumId w:val="11"/>
  </w:num>
  <w:num w:numId="35">
    <w:abstractNumId w:val="37"/>
  </w:num>
  <w:num w:numId="36">
    <w:abstractNumId w:val="17"/>
  </w:num>
  <w:num w:numId="37">
    <w:abstractNumId w:val="0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0"/>
    <w:rsid w:val="000A3A50"/>
    <w:rsid w:val="00133120"/>
    <w:rsid w:val="00D461DE"/>
    <w:rsid w:val="00D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A200"/>
  <w15:chartTrackingRefBased/>
  <w15:docId w15:val="{0B6219BA-C814-4C1C-9864-1970994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0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2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3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20"/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sid w:val="0013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33120"/>
    <w:pPr>
      <w:widowControl w:val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1</cp:revision>
  <cp:lastPrinted>2019-06-11T09:01:00Z</cp:lastPrinted>
  <dcterms:created xsi:type="dcterms:W3CDTF">2019-06-11T08:46:00Z</dcterms:created>
  <dcterms:modified xsi:type="dcterms:W3CDTF">2019-06-11T09:02:00Z</dcterms:modified>
</cp:coreProperties>
</file>